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AC" w:rsidRDefault="004E2938">
      <w:pPr>
        <w:pStyle w:val="10"/>
        <w:rPr>
          <w:sz w:val="24"/>
        </w:rPr>
      </w:pPr>
      <w:r>
        <w:rPr>
          <w:noProof/>
          <w:sz w:val="24"/>
        </w:rPr>
        <w:drawing>
          <wp:anchor distT="0" distB="0" distL="0" distR="0" simplePos="0" relativeHeight="2" behindDoc="0" locked="0" layoutInCell="1" allowOverlap="1" wp14:anchorId="54FF02D6" wp14:editId="561C9DA3">
            <wp:simplePos x="0" y="0"/>
            <wp:positionH relativeFrom="column">
              <wp:posOffset>-361417</wp:posOffset>
            </wp:positionH>
            <wp:positionV relativeFrom="paragraph">
              <wp:posOffset>-68682</wp:posOffset>
            </wp:positionV>
            <wp:extent cx="1403985" cy="637540"/>
            <wp:effectExtent l="0" t="0" r="5715" b="0"/>
            <wp:wrapNone/>
            <wp:docPr id="1" name="Рисунок 65" descr="C:\Users\Butskih\AppData\Local\Temp\logo11_2014-12-10-08-22-5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 descr="C:\Users\Butskih\AppData\Local\Temp\logo11_2014-12-10-08-22-53-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2AD">
        <w:rPr>
          <w:noProof/>
        </w:rPr>
        <w:drawing>
          <wp:anchor distT="0" distB="0" distL="114300" distR="114300" simplePos="0" relativeHeight="251658240" behindDoc="1" locked="0" layoutInCell="1" allowOverlap="1" wp14:anchorId="1FDA9CE8" wp14:editId="20C231D9">
            <wp:simplePos x="0" y="0"/>
            <wp:positionH relativeFrom="column">
              <wp:posOffset>4444441</wp:posOffset>
            </wp:positionH>
            <wp:positionV relativeFrom="paragraph">
              <wp:posOffset>-67437</wp:posOffset>
            </wp:positionV>
            <wp:extent cx="2114093" cy="2336991"/>
            <wp:effectExtent l="0" t="0" r="63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081" cy="233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CAC" w:rsidRDefault="00A96CAC">
      <w:pPr>
        <w:spacing w:line="312" w:lineRule="auto"/>
        <w:jc w:val="center"/>
        <w:rPr>
          <w:bCs/>
          <w:sz w:val="28"/>
          <w:szCs w:val="28"/>
        </w:rPr>
      </w:pPr>
    </w:p>
    <w:p w:rsidR="00A96CAC" w:rsidRDefault="00DD1EE8" w:rsidP="00D432AD">
      <w:pPr>
        <w:spacing w:line="312" w:lineRule="auto"/>
        <w:ind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ОПРОСНЫЙ ЛИСТ</w:t>
      </w:r>
    </w:p>
    <w:p w:rsidR="00A96CAC" w:rsidRDefault="00D432AD" w:rsidP="00D432AD">
      <w:pPr>
        <w:pStyle w:val="10"/>
        <w:spacing w:line="276" w:lineRule="auto"/>
        <w:ind w:right="1133"/>
        <w:rPr>
          <w:b/>
          <w:szCs w:val="28"/>
        </w:rPr>
      </w:pPr>
      <w:r>
        <w:rPr>
          <w:b/>
          <w:szCs w:val="28"/>
        </w:rPr>
        <w:t>Измерительный комплекс</w:t>
      </w:r>
    </w:p>
    <w:p w:rsidR="00D432AD" w:rsidRDefault="00D432AD" w:rsidP="00D432AD">
      <w:pPr>
        <w:pStyle w:val="10"/>
        <w:spacing w:line="276" w:lineRule="auto"/>
        <w:ind w:right="1133"/>
        <w:rPr>
          <w:b/>
          <w:szCs w:val="28"/>
        </w:rPr>
      </w:pPr>
      <w:r>
        <w:rPr>
          <w:b/>
          <w:szCs w:val="28"/>
        </w:rPr>
        <w:t>на базе промышленного хроматографа</w:t>
      </w:r>
    </w:p>
    <w:p w:rsidR="00A96CAC" w:rsidRDefault="00DD1EE8" w:rsidP="00D432AD">
      <w:pPr>
        <w:ind w:right="1133"/>
        <w:jc w:val="center"/>
        <w:rPr>
          <w:b/>
          <w:bCs/>
          <w:color w:val="FF5050"/>
          <w:sz w:val="48"/>
          <w:szCs w:val="48"/>
        </w:rPr>
      </w:pPr>
      <w:r>
        <w:rPr>
          <w:b/>
          <w:bCs/>
          <w:color w:val="FF5050"/>
          <w:sz w:val="48"/>
          <w:szCs w:val="48"/>
        </w:rPr>
        <w:t>М А Г</w:t>
      </w:r>
    </w:p>
    <w:p w:rsidR="00D432AD" w:rsidRDefault="00D432AD" w:rsidP="00D432AD">
      <w:pPr>
        <w:pStyle w:val="10"/>
        <w:ind w:right="113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анализа нестабильного </w:t>
      </w:r>
    </w:p>
    <w:p w:rsidR="00A96CAC" w:rsidRDefault="00D432AD" w:rsidP="00D432AD">
      <w:pPr>
        <w:pStyle w:val="10"/>
        <w:ind w:right="1133"/>
        <w:rPr>
          <w:b/>
          <w:sz w:val="26"/>
          <w:szCs w:val="26"/>
        </w:rPr>
      </w:pPr>
      <w:r>
        <w:rPr>
          <w:b/>
          <w:sz w:val="26"/>
          <w:szCs w:val="26"/>
        </w:rPr>
        <w:t>газового конденсата</w:t>
      </w:r>
    </w:p>
    <w:p w:rsidR="00A96CAC" w:rsidRDefault="00A96CAC">
      <w:pPr>
        <w:pStyle w:val="10"/>
        <w:rPr>
          <w:b/>
          <w:sz w:val="26"/>
          <w:szCs w:val="26"/>
        </w:rPr>
      </w:pPr>
    </w:p>
    <w:p w:rsidR="00A96CAC" w:rsidRDefault="00A96CAC">
      <w:pPr>
        <w:pStyle w:val="10"/>
        <w:rPr>
          <w:b/>
          <w:sz w:val="26"/>
          <w:szCs w:val="26"/>
        </w:rPr>
      </w:pPr>
    </w:p>
    <w:p w:rsidR="00A96CAC" w:rsidRDefault="00A96CAC">
      <w:pPr>
        <w:pStyle w:val="10"/>
        <w:rPr>
          <w:b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29"/>
        <w:gridCol w:w="4461"/>
        <w:gridCol w:w="1534"/>
        <w:gridCol w:w="2197"/>
      </w:tblGrid>
      <w:tr w:rsidR="00A96CAC">
        <w:trPr>
          <w:trHeight w:val="178"/>
          <w:jc w:val="center"/>
        </w:trPr>
        <w:tc>
          <w:tcPr>
            <w:tcW w:w="10204" w:type="dxa"/>
            <w:gridSpan w:val="4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00"/>
                <w:szCs w:val="24"/>
              </w:rPr>
              <w:t>Общие данные</w:t>
            </w:r>
          </w:p>
        </w:tc>
      </w:tr>
      <w:tr w:rsidR="00A96CAC">
        <w:trPr>
          <w:trHeight w:val="167"/>
          <w:jc w:val="center"/>
        </w:trPr>
        <w:tc>
          <w:tcPr>
            <w:tcW w:w="218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Предприятие</w:t>
            </w:r>
          </w:p>
        </w:tc>
        <w:tc>
          <w:tcPr>
            <w:tcW w:w="43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15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96CAC">
        <w:trPr>
          <w:trHeight w:val="171"/>
          <w:jc w:val="center"/>
        </w:trPr>
        <w:tc>
          <w:tcPr>
            <w:tcW w:w="218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заказчика</w:t>
            </w:r>
          </w:p>
        </w:tc>
        <w:tc>
          <w:tcPr>
            <w:tcW w:w="43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Тел., </w:t>
            </w: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15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vAlign w:val="center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96CAC">
        <w:trPr>
          <w:trHeight w:val="222"/>
          <w:jc w:val="center"/>
        </w:trPr>
        <w:tc>
          <w:tcPr>
            <w:tcW w:w="218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Опросный лист №</w:t>
            </w:r>
          </w:p>
        </w:tc>
        <w:tc>
          <w:tcPr>
            <w:tcW w:w="436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A96CAC" w:rsidRDefault="00DD1EE8" w:rsidP="004E293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151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000000" w:fill="FFFFFF"/>
            <w:vAlign w:val="center"/>
          </w:tcPr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:rsidR="00A96CAC" w:rsidRDefault="00DD1EE8">
      <w:pPr>
        <w:pStyle w:val="af"/>
        <w:spacing w:before="0"/>
        <w:ind w:right="425"/>
        <w:jc w:val="center"/>
      </w:pPr>
      <w:r>
        <w:rPr>
          <w:rFonts w:ascii="Times New Roman" w:hAnsi="Times New Roman"/>
          <w:sz w:val="22"/>
          <w:szCs w:val="22"/>
        </w:rPr>
        <w:t xml:space="preserve">Для получения технико-коммерческого предложения заполните данный опросный лист и отправьте его в ООО НТФ «БАКС» по </w:t>
      </w:r>
      <w:r>
        <w:rPr>
          <w:rFonts w:ascii="Times New Roman" w:hAnsi="Times New Roman"/>
          <w:sz w:val="22"/>
          <w:szCs w:val="22"/>
          <w:lang w:val="en-US"/>
        </w:rPr>
        <w:t>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11">
        <w:r>
          <w:rPr>
            <w:rStyle w:val="-"/>
            <w:rFonts w:ascii="Times New Roman" w:hAnsi="Times New Roman"/>
            <w:b/>
            <w:sz w:val="22"/>
            <w:szCs w:val="22"/>
            <w:lang w:val="en-US"/>
          </w:rPr>
          <w:t>kom</w:t>
        </w:r>
        <w:r>
          <w:rPr>
            <w:rStyle w:val="-"/>
            <w:rFonts w:ascii="Times New Roman" w:hAnsi="Times New Roman"/>
            <w:b/>
            <w:sz w:val="22"/>
            <w:szCs w:val="22"/>
          </w:rPr>
          <w:t>@</w:t>
        </w:r>
        <w:r>
          <w:rPr>
            <w:rStyle w:val="-"/>
            <w:rFonts w:ascii="Times New Roman" w:hAnsi="Times New Roman"/>
            <w:b/>
            <w:sz w:val="22"/>
            <w:szCs w:val="22"/>
            <w:lang w:val="en-US"/>
          </w:rPr>
          <w:t>bacs</w:t>
        </w:r>
        <w:r>
          <w:rPr>
            <w:rStyle w:val="-"/>
            <w:rFonts w:ascii="Times New Roman" w:hAnsi="Times New Roman"/>
            <w:b/>
            <w:sz w:val="22"/>
            <w:szCs w:val="22"/>
          </w:rPr>
          <w:t>.</w:t>
        </w:r>
        <w:proofErr w:type="spellStart"/>
        <w:r>
          <w:rPr>
            <w:rStyle w:val="-"/>
            <w:rFonts w:ascii="Times New Roman" w:hAnsi="Times New Roman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или по факсу: (846) 932-05-71</w:t>
      </w:r>
    </w:p>
    <w:p w:rsidR="00A96CAC" w:rsidRDefault="00A96CAC">
      <w:pPr>
        <w:pStyle w:val="ad"/>
        <w:tabs>
          <w:tab w:val="clear" w:pos="4153"/>
          <w:tab w:val="clear" w:pos="8306"/>
        </w:tabs>
        <w:rPr>
          <w:sz w:val="22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247"/>
        <w:gridCol w:w="642"/>
        <w:gridCol w:w="1443"/>
        <w:gridCol w:w="7089"/>
      </w:tblGrid>
      <w:tr w:rsidR="00A96CAC">
        <w:trPr>
          <w:trHeight w:val="397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Объект</w:t>
            </w:r>
          </w:p>
        </w:tc>
        <w:tc>
          <w:tcPr>
            <w:tcW w:w="89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Производство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или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процесс</w:t>
            </w:r>
          </w:p>
        </w:tc>
        <w:tc>
          <w:tcPr>
            <w:tcW w:w="69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Цель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анализа</w:t>
            </w:r>
          </w:p>
        </w:tc>
        <w:tc>
          <w:tcPr>
            <w:tcW w:w="8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bookmarkStart w:id="0" w:name="_Hlk3287865"/>
            <w:bookmarkEnd w:id="0"/>
          </w:p>
        </w:tc>
      </w:tr>
      <w:tr w:rsidR="00A96CAC">
        <w:trPr>
          <w:trHeight w:val="397"/>
        </w:trPr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83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CAC" w:rsidRDefault="00DD1EE8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>
              <w:rPr>
                <w:rFonts w:eastAsia="Microsoft JhengHei"/>
                <w:szCs w:val="22"/>
              </w:rPr>
              <w:t>(</w:t>
            </w:r>
            <w:r>
              <w:rPr>
                <w:rFonts w:eastAsia="MS Gothic"/>
                <w:szCs w:val="22"/>
              </w:rPr>
              <w:t>напр</w:t>
            </w:r>
            <w:r>
              <w:rPr>
                <w:rFonts w:eastAsia="Microsoft JhengHei"/>
                <w:szCs w:val="22"/>
              </w:rPr>
              <w:t xml:space="preserve">. </w:t>
            </w:r>
            <w:r>
              <w:rPr>
                <w:rFonts w:eastAsia="MS Gothic"/>
                <w:szCs w:val="22"/>
              </w:rPr>
              <w:t>технологический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контроль</w:t>
            </w:r>
            <w:r>
              <w:rPr>
                <w:rFonts w:eastAsia="Microsoft JhengHei"/>
                <w:szCs w:val="22"/>
              </w:rPr>
              <w:t xml:space="preserve">, </w:t>
            </w:r>
            <w:r>
              <w:rPr>
                <w:rFonts w:eastAsia="MS Gothic"/>
                <w:szCs w:val="22"/>
              </w:rPr>
              <w:t>коммерческий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учет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и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т</w:t>
            </w:r>
            <w:r>
              <w:rPr>
                <w:rFonts w:eastAsia="Microsoft JhengHei"/>
                <w:szCs w:val="22"/>
              </w:rPr>
              <w:t xml:space="preserve">. </w:t>
            </w:r>
            <w:r>
              <w:rPr>
                <w:rFonts w:eastAsia="MS Gothic"/>
                <w:szCs w:val="22"/>
              </w:rPr>
              <w:t>д</w:t>
            </w:r>
            <w:r>
              <w:rPr>
                <w:rFonts w:eastAsia="Microsoft JhengHei"/>
                <w:szCs w:val="22"/>
              </w:rPr>
              <w:t>.)</w:t>
            </w:r>
            <w:bookmarkStart w:id="1" w:name="_Hlk32506768"/>
            <w:bookmarkEnd w:id="1"/>
          </w:p>
        </w:tc>
      </w:tr>
    </w:tbl>
    <w:p w:rsidR="00A96CAC" w:rsidRDefault="00A96CAC">
      <w:pPr>
        <w:pStyle w:val="1"/>
        <w:spacing w:after="0"/>
        <w:rPr>
          <w:sz w:val="24"/>
        </w:rPr>
      </w:pPr>
    </w:p>
    <w:p w:rsidR="00A96CAC" w:rsidRDefault="00DD1EE8">
      <w:pPr>
        <w:pStyle w:val="1"/>
      </w:pPr>
      <w:r>
        <w:t>Компонентный состав анализируемого продукта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75"/>
        <w:gridCol w:w="2547"/>
        <w:gridCol w:w="1592"/>
        <w:gridCol w:w="1142"/>
        <w:gridCol w:w="1142"/>
        <w:gridCol w:w="1284"/>
        <w:gridCol w:w="2139"/>
      </w:tblGrid>
      <w:tr w:rsidR="00A96CAC">
        <w:trPr>
          <w:cantSplit/>
          <w:trHeight w:val="52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MS Gothic"/>
                <w:sz w:val="22"/>
                <w:szCs w:val="22"/>
              </w:rPr>
              <w:t>п</w:t>
            </w:r>
            <w:proofErr w:type="gramEnd"/>
            <w:r>
              <w:rPr>
                <w:rFonts w:eastAsia="Microsoft JhengHei"/>
                <w:sz w:val="22"/>
                <w:szCs w:val="22"/>
              </w:rPr>
              <w:t>/</w:t>
            </w:r>
            <w:r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Указать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компонентный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Отметить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определяемые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компоненты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Концентрация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2938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Размерность</w:t>
            </w:r>
            <w:r>
              <w:rPr>
                <w:rFonts w:eastAsia="Microsoft JhengHei"/>
                <w:sz w:val="22"/>
                <w:szCs w:val="22"/>
              </w:rPr>
              <w:t xml:space="preserve">:  </w:t>
            </w:r>
          </w:p>
          <w:p w:rsidR="00A96CAC" w:rsidRDefault="00DD1EE8">
            <w:pPr>
              <w:jc w:val="center"/>
            </w:pPr>
            <w:r>
              <w:rPr>
                <w:rFonts w:eastAsia="Microsoft JhengHei"/>
                <w:sz w:val="22"/>
                <w:szCs w:val="22"/>
              </w:rPr>
              <w:t>%</w:t>
            </w:r>
            <w:r w:rsidR="004E2938"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icrosoft JhengHei"/>
                <w:sz w:val="22"/>
                <w:szCs w:val="22"/>
              </w:rPr>
              <w:t xml:space="preserve">масс, </w:t>
            </w:r>
            <w:r>
              <w:rPr>
                <w:rFonts w:eastAsia="Microsoft JhengHei"/>
                <w:sz w:val="22"/>
                <w:szCs w:val="22"/>
                <w:lang w:val="en-US"/>
              </w:rPr>
              <w:t>________</w:t>
            </w:r>
          </w:p>
        </w:tc>
      </w:tr>
      <w:tr w:rsidR="00A96CAC">
        <w:trPr>
          <w:cantSplit/>
          <w:trHeight w:val="295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A96CAC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A96CAC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A96CAC">
            <w:pPr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макс</w:t>
            </w: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A96CAC">
            <w:pPr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 xml:space="preserve"> Азот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</w:pPr>
            <w:sdt>
              <w:sdtPr>
                <w:id w:val="195428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Метан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</w:pPr>
            <w:sdt>
              <w:sdtPr>
                <w:id w:val="26434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Диоксид углерода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</w:pPr>
            <w:sdt>
              <w:sdtPr>
                <w:id w:val="-19298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Этан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</w:pPr>
            <w:sdt>
              <w:sdtPr>
                <w:id w:val="-11637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Пропан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</w:pPr>
            <w:sdt>
              <w:sdtPr>
                <w:id w:val="177235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2-Метилпропан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</w:pPr>
            <w:sdt>
              <w:sdtPr>
                <w:id w:val="8794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н</w:t>
            </w:r>
            <w:r>
              <w:rPr>
                <w:rFonts w:eastAsia="Microsoft JhengHei"/>
                <w:sz w:val="22"/>
                <w:szCs w:val="22"/>
                <w:lang w:val="en-US"/>
              </w:rPr>
              <w:t>-</w:t>
            </w:r>
            <w:r>
              <w:rPr>
                <w:rFonts w:eastAsia="Microsoft JhengHei"/>
                <w:sz w:val="22"/>
                <w:szCs w:val="22"/>
              </w:rPr>
              <w:t>Бутан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</w:pPr>
            <w:sdt>
              <w:sdtPr>
                <w:id w:val="-46326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2,2-Диметилпропан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</w:pPr>
            <w:sdt>
              <w:sdtPr>
                <w:id w:val="696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2-Метилбутан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</w:pPr>
            <w:sdt>
              <w:sdtPr>
                <w:id w:val="-3533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н</w:t>
            </w:r>
            <w:r>
              <w:rPr>
                <w:rFonts w:eastAsia="Microsoft JhengHei"/>
                <w:sz w:val="22"/>
                <w:szCs w:val="22"/>
                <w:lang w:val="en-US"/>
              </w:rPr>
              <w:t>-</w:t>
            </w:r>
            <w:r>
              <w:rPr>
                <w:rFonts w:eastAsia="Microsoft JhengHei"/>
                <w:sz w:val="22"/>
                <w:szCs w:val="22"/>
              </w:rPr>
              <w:t>Пентан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</w:pPr>
            <w:sdt>
              <w:sdtPr>
                <w:id w:val="-1041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proofErr w:type="spellStart"/>
            <w:r>
              <w:rPr>
                <w:rFonts w:eastAsia="Microsoft JhengHei"/>
                <w:sz w:val="22"/>
                <w:szCs w:val="22"/>
              </w:rPr>
              <w:t>Гексаны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  <w:rPr>
                <w:sz w:val="18"/>
                <w:szCs w:val="18"/>
                <w:u w:val="single"/>
              </w:rPr>
            </w:pPr>
            <w:sdt>
              <w:sdtPr>
                <w:id w:val="-2047589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8">
                  <w:rPr>
                    <w:rFonts w:eastAsia="MS Gothic"/>
                    <w:position w:val="-2"/>
                    <w:sz w:val="18"/>
                    <w:szCs w:val="18"/>
                    <w:u w:val="single"/>
                  </w:rPr>
                  <w:t>не измеряемый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Гептаны + Октаны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  <w:rPr>
                <w:sz w:val="18"/>
                <w:szCs w:val="18"/>
                <w:u w:val="single"/>
              </w:rPr>
            </w:pPr>
            <w:sdt>
              <w:sdtPr>
                <w:id w:val="1753630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8">
                  <w:rPr>
                    <w:rFonts w:eastAsia="MS Gothic"/>
                    <w:position w:val="-2"/>
                    <w:sz w:val="18"/>
                    <w:szCs w:val="18"/>
                    <w:u w:val="single"/>
                  </w:rPr>
                  <w:t>не измеряемый</w:t>
                </w:r>
              </w:sdtContent>
            </w:sdt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bookmarkStart w:id="2" w:name="_Hlk32509155"/>
            <w:bookmarkEnd w:id="2"/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</w:pPr>
            <w:r>
              <w:t>13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Бензол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  <w:rPr>
                <w:sz w:val="18"/>
                <w:szCs w:val="18"/>
                <w:u w:val="single"/>
              </w:rPr>
            </w:pPr>
            <w:sdt>
              <w:sdtPr>
                <w:id w:val="-1356957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8">
                  <w:rPr>
                    <w:rFonts w:eastAsia="MS Gothic"/>
                    <w:position w:val="-2"/>
                    <w:sz w:val="18"/>
                    <w:szCs w:val="18"/>
                    <w:u w:val="single"/>
                  </w:rPr>
                  <w:t>не измеряемый</w:t>
                </w:r>
              </w:sdtContent>
            </w:sdt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</w:pPr>
            <w:r>
              <w:t>14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Толуол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  <w:rPr>
                <w:sz w:val="18"/>
                <w:szCs w:val="18"/>
                <w:u w:val="single"/>
              </w:rPr>
            </w:pPr>
            <w:sdt>
              <w:sdtPr>
                <w:id w:val="15679957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8">
                  <w:rPr>
                    <w:rFonts w:eastAsia="MS Gothic"/>
                    <w:position w:val="-2"/>
                    <w:sz w:val="18"/>
                    <w:szCs w:val="18"/>
                    <w:u w:val="single"/>
                  </w:rPr>
                  <w:t>не измеряемый</w:t>
                </w:r>
              </w:sdtContent>
            </w:sdt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  <w:tr w:rsidR="00A96CAC">
        <w:trPr>
          <w:cantSplit/>
          <w:trHeight w:val="161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  <w:jc w:val="center"/>
            </w:pPr>
            <w:r>
              <w:t>15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DD1EE8">
            <w:pPr>
              <w:spacing w:line="300" w:lineRule="auto"/>
            </w:pPr>
            <w:r>
              <w:rPr>
                <w:rFonts w:eastAsia="Microsoft JhengHei"/>
                <w:sz w:val="22"/>
                <w:szCs w:val="22"/>
              </w:rPr>
              <w:t>С12+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pPr>
              <w:jc w:val="center"/>
              <w:rPr>
                <w:sz w:val="18"/>
                <w:szCs w:val="18"/>
                <w:u w:val="single"/>
              </w:rPr>
            </w:pPr>
            <w:sdt>
              <w:sdtPr>
                <w:id w:val="-237942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EE8">
                  <w:rPr>
                    <w:rFonts w:eastAsia="MS Gothic"/>
                    <w:position w:val="-2"/>
                    <w:sz w:val="18"/>
                    <w:szCs w:val="18"/>
                    <w:u w:val="single"/>
                  </w:rPr>
                  <w:t>не измеряемый</w:t>
                </w:r>
              </w:sdtContent>
            </w:sdt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A96CAC">
            <w:pPr>
              <w:spacing w:line="300" w:lineRule="auto"/>
              <w:rPr>
                <w:rFonts w:eastAsia="Microsoft JhengHei"/>
                <w:sz w:val="22"/>
                <w:szCs w:val="22"/>
              </w:rPr>
            </w:pPr>
          </w:p>
        </w:tc>
      </w:tr>
    </w:tbl>
    <w:p w:rsidR="00780A67" w:rsidRDefault="00780A67">
      <w:pPr>
        <w:rPr>
          <w:rFonts w:eastAsia="MS Gothic"/>
          <w:b/>
          <w:sz w:val="22"/>
          <w:szCs w:val="22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053"/>
        <w:gridCol w:w="6368"/>
      </w:tblGrid>
      <w:tr w:rsidR="00A96CAC" w:rsidTr="00780A67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Время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проведения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анализа, мин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780A67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before="120"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Нормативный документ на метод измерения </w:t>
            </w:r>
            <w:r>
              <w:rPr>
                <w:rFonts w:eastAsia="MS Gothic"/>
                <w:szCs w:val="22"/>
              </w:rPr>
              <w:t xml:space="preserve">(ГОСТ, СТО, МИ, РД и </w:t>
            </w:r>
            <w:proofErr w:type="spellStart"/>
            <w:r>
              <w:rPr>
                <w:rFonts w:eastAsia="MS Gothic"/>
                <w:szCs w:val="22"/>
              </w:rPr>
              <w:t>т</w:t>
            </w:r>
            <w:proofErr w:type="gramStart"/>
            <w:r>
              <w:rPr>
                <w:rFonts w:eastAsia="MS Gothic"/>
                <w:szCs w:val="22"/>
              </w:rPr>
              <w:t>.д</w:t>
            </w:r>
            <w:proofErr w:type="spellEnd"/>
            <w:proofErr w:type="gramEnd"/>
            <w:r>
              <w:rPr>
                <w:rFonts w:eastAsia="MS Gothic"/>
                <w:szCs w:val="22"/>
              </w:rPr>
              <w:t>)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bookmarkStart w:id="3" w:name="_Hlk3288190"/>
            <w:bookmarkEnd w:id="3"/>
          </w:p>
        </w:tc>
      </w:tr>
    </w:tbl>
    <w:p w:rsidR="00A96CAC" w:rsidRDefault="00DD1EE8">
      <w:pPr>
        <w:pStyle w:val="1"/>
        <w:spacing w:before="200"/>
      </w:pPr>
      <w:r>
        <w:lastRenderedPageBreak/>
        <w:t>Свойства анализируемого продукта в точке отбора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366"/>
        <w:gridCol w:w="976"/>
        <w:gridCol w:w="6079"/>
      </w:tblGrid>
      <w:tr w:rsidR="00A96CAC">
        <w:trPr>
          <w:trHeight w:val="397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Количество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точек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отбора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проб</w:t>
            </w:r>
          </w:p>
        </w:tc>
        <w:tc>
          <w:tcPr>
            <w:tcW w:w="69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633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b/>
                <w:sz w:val="24"/>
                <w:szCs w:val="22"/>
              </w:rPr>
              <w:t>!</w:t>
            </w:r>
            <w:r>
              <w:rPr>
                <w:b/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При наличии 2-х и более точек пробоотбора необходимо сообщить диаметр трубопровода, температуру и давление пробы и указать ее компонентный состав для каждой точки пробоотбора.</w:t>
            </w:r>
          </w:p>
        </w:tc>
      </w:tr>
      <w:tr w:rsidR="00A96CAC">
        <w:trPr>
          <w:trHeight w:val="397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Переключение анализируемых потоков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CAC" w:rsidRDefault="00981E08">
            <w:pPr>
              <w:pStyle w:val="a8"/>
              <w:tabs>
                <w:tab w:val="left" w:pos="3148"/>
              </w:tabs>
              <w:spacing w:line="264" w:lineRule="auto"/>
              <w:rPr>
                <w:rFonts w:eastAsia="MS Gothic"/>
                <w:szCs w:val="22"/>
              </w:rPr>
            </w:pPr>
            <w:sdt>
              <w:sdtPr>
                <w:id w:val="78655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автоматическое </w:t>
            </w:r>
            <w:r w:rsidR="00DD1EE8">
              <w:rPr>
                <w:szCs w:val="22"/>
              </w:rPr>
              <w:tab/>
            </w:r>
            <w:sdt>
              <w:sdtPr>
                <w:id w:val="16222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ручное</w:t>
            </w:r>
            <w:bookmarkStart w:id="4" w:name="_Hlk32510280"/>
            <w:bookmarkEnd w:id="4"/>
          </w:p>
        </w:tc>
      </w:tr>
    </w:tbl>
    <w:p w:rsidR="00A96CAC" w:rsidRDefault="00A96CAC">
      <w:pPr>
        <w:rPr>
          <w:rFonts w:eastAsia="Microsoft JhengHei"/>
          <w:sz w:val="18"/>
          <w:szCs w:val="1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572"/>
        <w:gridCol w:w="3931"/>
        <w:gridCol w:w="419"/>
        <w:gridCol w:w="288"/>
        <w:gridCol w:w="436"/>
        <w:gridCol w:w="558"/>
        <w:gridCol w:w="165"/>
        <w:gridCol w:w="145"/>
        <w:gridCol w:w="527"/>
        <w:gridCol w:w="201"/>
        <w:gridCol w:w="367"/>
        <w:gridCol w:w="689"/>
        <w:gridCol w:w="717"/>
        <w:gridCol w:w="336"/>
        <w:gridCol w:w="1070"/>
      </w:tblGrid>
      <w:tr w:rsidR="00A96CAC" w:rsidTr="00981E08">
        <w:trPr>
          <w:cantSplit/>
          <w:trHeight w:val="5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MS Gothic"/>
                <w:sz w:val="22"/>
                <w:szCs w:val="22"/>
              </w:rPr>
              <w:t>п</w:t>
            </w:r>
            <w:proofErr w:type="gramEnd"/>
            <w:r>
              <w:rPr>
                <w:rFonts w:eastAsia="Microsoft JhengHei"/>
                <w:sz w:val="22"/>
                <w:szCs w:val="22"/>
              </w:rPr>
              <w:t>/</w:t>
            </w:r>
            <w:r>
              <w:rPr>
                <w:rFonts w:eastAsia="MS Gothic"/>
                <w:sz w:val="22"/>
                <w:szCs w:val="22"/>
              </w:rPr>
              <w:t>п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6CAC" w:rsidRDefault="00DD1EE8">
            <w:pPr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Параметр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мин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норма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макс</w:t>
            </w:r>
          </w:p>
        </w:tc>
      </w:tr>
      <w:tr w:rsidR="00A96CAC" w:rsidTr="0095369E">
        <w:trPr>
          <w:cantSplit/>
          <w:trHeight w:val="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1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spacing w:line="360" w:lineRule="auto"/>
              <w:ind w:left="-57" w:right="-57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Рабочее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  <w:r>
              <w:rPr>
                <w:rFonts w:eastAsia="MS Gothic"/>
                <w:sz w:val="22"/>
                <w:szCs w:val="22"/>
              </w:rPr>
              <w:t>давление пробы</w:t>
            </w:r>
            <w:r>
              <w:rPr>
                <w:rFonts w:eastAsia="Microsoft JhengHei"/>
                <w:sz w:val="22"/>
                <w:szCs w:val="22"/>
              </w:rPr>
              <w:t xml:space="preserve">, </w:t>
            </w:r>
            <w:r>
              <w:rPr>
                <w:rFonts w:eastAsia="MS Gothic"/>
                <w:sz w:val="22"/>
                <w:szCs w:val="22"/>
              </w:rPr>
              <w:t>МПа</w:t>
            </w:r>
            <w:r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 w:rsidTr="0095369E">
        <w:trPr>
          <w:cantSplit/>
          <w:trHeight w:val="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2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spacing w:line="360" w:lineRule="auto"/>
              <w:ind w:left="-57" w:right="-57"/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Температура пробы</w:t>
            </w:r>
            <w:r>
              <w:rPr>
                <w:rFonts w:eastAsia="Microsoft JhengHei"/>
                <w:sz w:val="22"/>
                <w:szCs w:val="22"/>
              </w:rPr>
              <w:t xml:space="preserve">, </w:t>
            </w:r>
            <w:r>
              <w:rPr>
                <w:rFonts w:eastAsia="Symbol" w:cs="Symbol"/>
                <w:sz w:val="22"/>
                <w:szCs w:val="22"/>
              </w:rPr>
              <w:t>°</w:t>
            </w:r>
            <w:r>
              <w:rPr>
                <w:rFonts w:eastAsia="MS Gothic"/>
                <w:sz w:val="22"/>
                <w:szCs w:val="22"/>
              </w:rPr>
              <w:t>С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 w:rsidTr="0095369E">
        <w:trPr>
          <w:cantSplit/>
          <w:trHeight w:val="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3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tabs>
                <w:tab w:val="left" w:pos="3686"/>
              </w:tabs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Расчетное давление, МПа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 w:rsidTr="00981E08">
        <w:trPr>
          <w:cantSplit/>
          <w:trHeight w:val="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  <w:jc w:val="center"/>
              <w:rPr>
                <w:rFonts w:eastAsia="Microsoft JhengHei"/>
                <w:sz w:val="22"/>
                <w:szCs w:val="22"/>
              </w:rPr>
            </w:pPr>
            <w:r>
              <w:rPr>
                <w:rFonts w:eastAsia="Microsoft JhengHei"/>
                <w:sz w:val="22"/>
                <w:szCs w:val="22"/>
              </w:rPr>
              <w:t>4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 w:rsidP="006F2833">
            <w:pPr>
              <w:spacing w:line="360" w:lineRule="auto"/>
              <w:ind w:left="-57" w:right="-57"/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Температура кипения, </w:t>
            </w:r>
            <w:r>
              <w:rPr>
                <w:rFonts w:eastAsia="Symbol" w:cs="Symbol"/>
                <w:sz w:val="22"/>
                <w:szCs w:val="22"/>
              </w:rPr>
              <w:t>°</w:t>
            </w:r>
            <w:r w:rsidR="006F2833">
              <w:rPr>
                <w:rFonts w:eastAsia="MS Gothic"/>
                <w:sz w:val="22"/>
                <w:szCs w:val="22"/>
              </w:rPr>
              <w:t>С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 w:rsidTr="00981E08">
        <w:trPr>
          <w:cantSplit/>
          <w:trHeight w:val="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DD1EE8">
            <w:pPr>
              <w:ind w:left="-57" w:right="-57"/>
            </w:pPr>
            <w:r>
              <w:rPr>
                <w:sz w:val="22"/>
                <w:szCs w:val="22"/>
              </w:rPr>
              <w:t>Упругость</w:t>
            </w:r>
            <w:r w:rsidR="006F2833">
              <w:rPr>
                <w:sz w:val="22"/>
                <w:szCs w:val="22"/>
              </w:rPr>
              <w:t xml:space="preserve"> (давление)</w:t>
            </w:r>
            <w:r>
              <w:rPr>
                <w:sz w:val="22"/>
                <w:szCs w:val="22"/>
              </w:rPr>
              <w:t xml:space="preserve"> паров при температуре пробы, МПа</w:t>
            </w: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AC" w:rsidRDefault="00A96CAC">
            <w:pPr>
              <w:spacing w:line="360" w:lineRule="auto"/>
              <w:jc w:val="center"/>
              <w:rPr>
                <w:rFonts w:eastAsia="Microsoft JhengHei"/>
                <w:sz w:val="22"/>
                <w:szCs w:val="22"/>
              </w:rPr>
            </w:pPr>
          </w:p>
        </w:tc>
      </w:tr>
      <w:tr w:rsidR="00A96CAC" w:rsidTr="00981E08">
        <w:trPr>
          <w:trHeight w:val="397"/>
        </w:trPr>
        <w:tc>
          <w:tcPr>
            <w:tcW w:w="4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Фазовое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состояние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анализируе</w:t>
            </w:r>
            <w:bookmarkStart w:id="5" w:name="_GoBack"/>
            <w:bookmarkEnd w:id="5"/>
            <w:r>
              <w:rPr>
                <w:rFonts w:eastAsia="MS Gothic"/>
                <w:b/>
                <w:szCs w:val="22"/>
              </w:rPr>
              <w:t>мого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продукта</w:t>
            </w:r>
          </w:p>
        </w:tc>
        <w:tc>
          <w:tcPr>
            <w:tcW w:w="5499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6" w:name="_Hlk3288848"/>
            <w:bookmarkEnd w:id="6"/>
            <w:r>
              <w:rPr>
                <w:b/>
                <w:szCs w:val="22"/>
              </w:rPr>
              <w:t xml:space="preserve">Включения твердой фазы </w:t>
            </w:r>
            <w:r>
              <w:rPr>
                <w:szCs w:val="22"/>
              </w:rPr>
              <w:t>(размер, состав)</w:t>
            </w:r>
          </w:p>
        </w:tc>
        <w:tc>
          <w:tcPr>
            <w:tcW w:w="25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2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>концентрация, мг/м</w:t>
            </w:r>
            <w:r>
              <w:rPr>
                <w:szCs w:val="22"/>
                <w:vertAlign w:val="superscript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bookmarkStart w:id="7" w:name="_Hlk32510542"/>
            <w:bookmarkEnd w:id="7"/>
          </w:p>
        </w:tc>
      </w:tr>
      <w:tr w:rsidR="00A96CAC" w:rsidTr="00981E08">
        <w:trPr>
          <w:trHeight w:val="357"/>
        </w:trPr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Стабильность</w:t>
            </w:r>
            <w:r>
              <w:rPr>
                <w:rFonts w:eastAsia="Microsoft JhengHei"/>
                <w:b/>
                <w:szCs w:val="22"/>
              </w:rPr>
              <w:t>:</w:t>
            </w:r>
            <w:r>
              <w:rPr>
                <w:rFonts w:eastAsia="Microsoft JhengHei"/>
                <w:szCs w:val="22"/>
              </w:rPr>
              <w:t xml:space="preserve"> </w:t>
            </w:r>
            <w:proofErr w:type="spellStart"/>
            <w:r>
              <w:rPr>
                <w:rFonts w:eastAsia="MS Gothic"/>
                <w:szCs w:val="22"/>
              </w:rPr>
              <w:t>полимеризуется</w:t>
            </w:r>
            <w:proofErr w:type="spellEnd"/>
            <w:r>
              <w:rPr>
                <w:rFonts w:eastAsia="Microsoft JhengHei"/>
                <w:szCs w:val="22"/>
              </w:rPr>
              <w:t xml:space="preserve">, </w:t>
            </w:r>
            <w:r>
              <w:rPr>
                <w:rFonts w:eastAsia="MS Gothic"/>
                <w:szCs w:val="22"/>
              </w:rPr>
              <w:t>разлагается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и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т</w:t>
            </w:r>
            <w:r>
              <w:rPr>
                <w:rFonts w:eastAsia="Microsoft JhengHei"/>
                <w:szCs w:val="22"/>
              </w:rPr>
              <w:t>.</w:t>
            </w:r>
            <w:r>
              <w:rPr>
                <w:rFonts w:eastAsia="MS Gothic"/>
                <w:szCs w:val="22"/>
              </w:rPr>
              <w:t>д</w:t>
            </w:r>
            <w:r>
              <w:rPr>
                <w:rFonts w:eastAsia="Microsoft JhengHei"/>
                <w:szCs w:val="22"/>
              </w:rPr>
              <w:t>.</w:t>
            </w:r>
          </w:p>
        </w:tc>
        <w:tc>
          <w:tcPr>
            <w:tcW w:w="521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6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bookmarkStart w:id="8" w:name="_Hlk3289524"/>
            <w:r>
              <w:rPr>
                <w:rFonts w:eastAsia="MS Gothic"/>
                <w:b/>
                <w:szCs w:val="22"/>
              </w:rPr>
              <w:t>Коррозионные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bookmarkEnd w:id="8"/>
            <w:r>
              <w:rPr>
                <w:rFonts w:eastAsia="MS Gothic"/>
                <w:b/>
                <w:szCs w:val="22"/>
              </w:rPr>
              <w:t>компоненты</w:t>
            </w:r>
            <w:r>
              <w:rPr>
                <w:rFonts w:eastAsia="Microsoft JhengHei"/>
                <w:szCs w:val="22"/>
              </w:rPr>
              <w:t xml:space="preserve"> (</w:t>
            </w:r>
            <w:r>
              <w:rPr>
                <w:rFonts w:eastAsia="MS Gothic"/>
                <w:szCs w:val="22"/>
              </w:rPr>
              <w:t>кислоты</w:t>
            </w:r>
            <w:r>
              <w:rPr>
                <w:rFonts w:eastAsia="Microsoft JhengHei"/>
                <w:szCs w:val="22"/>
              </w:rPr>
              <w:t xml:space="preserve">, </w:t>
            </w:r>
            <w:r>
              <w:rPr>
                <w:rFonts w:eastAsia="MS Gothic"/>
                <w:szCs w:val="22"/>
              </w:rPr>
              <w:t>сернистые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соединения)</w:t>
            </w:r>
          </w:p>
        </w:tc>
        <w:tc>
          <w:tcPr>
            <w:tcW w:w="390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6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Примерная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концентрация коррозионных компонентов</w:t>
            </w:r>
            <w:r>
              <w:rPr>
                <w:rFonts w:eastAsia="Microsoft JhengHei"/>
                <w:szCs w:val="22"/>
              </w:rPr>
              <w:t xml:space="preserve">, </w:t>
            </w:r>
            <w:r>
              <w:rPr>
                <w:rFonts w:eastAsia="MS Gothic"/>
                <w:szCs w:val="22"/>
              </w:rPr>
              <w:t>мг</w:t>
            </w:r>
            <w:r>
              <w:rPr>
                <w:rFonts w:eastAsia="Microsoft JhengHei"/>
                <w:szCs w:val="22"/>
              </w:rPr>
              <w:t>/</w:t>
            </w:r>
            <w:r>
              <w:rPr>
                <w:rFonts w:eastAsia="MS Gothic"/>
                <w:szCs w:val="22"/>
              </w:rPr>
              <w:t>м</w:t>
            </w:r>
            <w:r>
              <w:rPr>
                <w:rFonts w:eastAsia="Microsoft JhengHei"/>
                <w:szCs w:val="22"/>
                <w:vertAlign w:val="superscript"/>
              </w:rPr>
              <w:t>3</w:t>
            </w:r>
          </w:p>
        </w:tc>
        <w:tc>
          <w:tcPr>
            <w:tcW w:w="390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6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Температура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окружающей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среды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точке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отбора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пробы</w:t>
            </w:r>
            <w:r>
              <w:rPr>
                <w:rFonts w:eastAsia="MS Gothic"/>
                <w:szCs w:val="22"/>
              </w:rPr>
              <w:t>, °С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макс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мин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bookmarkStart w:id="9" w:name="_Hlk3289617"/>
            <w:bookmarkEnd w:id="9"/>
          </w:p>
        </w:tc>
      </w:tr>
      <w:tr w:rsidR="00A96CAC" w:rsidTr="006F2833">
        <w:trPr>
          <w:trHeight w:val="397"/>
        </w:trPr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contextualSpacing/>
            </w:pPr>
            <w:r>
              <w:rPr>
                <w:rFonts w:eastAsia="MS Gothic"/>
                <w:b/>
                <w:szCs w:val="22"/>
              </w:rPr>
              <w:t>Давление</w:t>
            </w:r>
            <w:r>
              <w:rPr>
                <w:rFonts w:eastAsia="Microsoft JhengHei"/>
                <w:szCs w:val="22"/>
              </w:rPr>
              <w:t xml:space="preserve"> (</w:t>
            </w:r>
            <w:r>
              <w:rPr>
                <w:rFonts w:eastAsia="MS Gothic"/>
                <w:szCs w:val="22"/>
              </w:rPr>
              <w:t>МПа</w:t>
            </w:r>
            <w:r>
              <w:rPr>
                <w:rFonts w:eastAsia="Microsoft JhengHei"/>
                <w:szCs w:val="22"/>
              </w:rPr>
              <w:t xml:space="preserve">) </w:t>
            </w:r>
            <w:r>
              <w:rPr>
                <w:rFonts w:eastAsia="MS Gothic"/>
                <w:szCs w:val="22"/>
              </w:rPr>
              <w:t>в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точке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возврата быстрой петли</w:t>
            </w:r>
          </w:p>
        </w:tc>
        <w:tc>
          <w:tcPr>
            <w:tcW w:w="477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contextualSpacing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contextualSpacing/>
            </w:pPr>
            <w:r>
              <w:rPr>
                <w:rFonts w:eastAsia="MS Gothic"/>
                <w:b/>
                <w:szCs w:val="22"/>
              </w:rPr>
              <w:t>Давление</w:t>
            </w:r>
            <w:r>
              <w:rPr>
                <w:rFonts w:eastAsia="Microsoft JhengHei"/>
                <w:szCs w:val="22"/>
              </w:rPr>
              <w:t xml:space="preserve"> (</w:t>
            </w:r>
            <w:r>
              <w:rPr>
                <w:rFonts w:eastAsia="MS Gothic"/>
                <w:szCs w:val="22"/>
              </w:rPr>
              <w:t>МПа</w:t>
            </w:r>
            <w:r>
              <w:rPr>
                <w:rFonts w:eastAsia="Microsoft JhengHei"/>
                <w:szCs w:val="22"/>
              </w:rPr>
              <w:t xml:space="preserve">) </w:t>
            </w:r>
            <w:r>
              <w:rPr>
                <w:rFonts w:eastAsia="MS Gothic"/>
                <w:szCs w:val="22"/>
              </w:rPr>
              <w:t>в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точке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сброса</w:t>
            </w:r>
          </w:p>
        </w:tc>
        <w:tc>
          <w:tcPr>
            <w:tcW w:w="477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contextualSpacing/>
              <w:rPr>
                <w:rFonts w:eastAsia="MS Gothic"/>
                <w:szCs w:val="22"/>
              </w:rPr>
            </w:pPr>
          </w:p>
        </w:tc>
      </w:tr>
    </w:tbl>
    <w:p w:rsidR="00A96CAC" w:rsidRDefault="00A96CAC">
      <w:pPr>
        <w:rPr>
          <w:rFonts w:eastAsia="MS Gothic"/>
          <w:sz w:val="18"/>
          <w:szCs w:val="18"/>
        </w:rPr>
      </w:pPr>
    </w:p>
    <w:p w:rsidR="00A96CAC" w:rsidRDefault="00DD1EE8">
      <w:pPr>
        <w:pStyle w:val="3"/>
        <w:spacing w:after="120"/>
        <w:rPr>
          <w:rFonts w:eastAsia="Microsoft JhengHei"/>
          <w:szCs w:val="22"/>
        </w:rPr>
      </w:pPr>
      <w:r>
        <w:rPr>
          <w:rFonts w:eastAsia="MS Gothic"/>
          <w:sz w:val="28"/>
          <w:szCs w:val="22"/>
        </w:rPr>
        <w:t>Место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установки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хроматографа</w:t>
      </w:r>
    </w:p>
    <w:tbl>
      <w:tblPr>
        <w:tblStyle w:val="af3"/>
        <w:tblW w:w="10200" w:type="dxa"/>
        <w:tblInd w:w="108" w:type="dxa"/>
        <w:tblLook w:val="0000" w:firstRow="0" w:lastRow="0" w:firstColumn="0" w:lastColumn="0" w:noHBand="0" w:noVBand="0"/>
      </w:tblPr>
      <w:tblGrid>
        <w:gridCol w:w="1773"/>
        <w:gridCol w:w="143"/>
        <w:gridCol w:w="1743"/>
        <w:gridCol w:w="1196"/>
        <w:gridCol w:w="142"/>
        <w:gridCol w:w="568"/>
        <w:gridCol w:w="346"/>
        <w:gridCol w:w="648"/>
        <w:gridCol w:w="529"/>
        <w:gridCol w:w="234"/>
        <w:gridCol w:w="202"/>
        <w:gridCol w:w="206"/>
        <w:gridCol w:w="106"/>
        <w:gridCol w:w="286"/>
        <w:gridCol w:w="1051"/>
        <w:gridCol w:w="1027"/>
      </w:tblGrid>
      <w:tr w:rsidR="00A96CAC" w:rsidTr="006F2833">
        <w:trPr>
          <w:trHeight w:val="397"/>
        </w:trPr>
        <w:tc>
          <w:tcPr>
            <w:tcW w:w="5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b/>
                <w:szCs w:val="22"/>
              </w:rPr>
              <w:t xml:space="preserve">Размещение </w:t>
            </w:r>
            <w:r>
              <w:rPr>
                <w:rFonts w:eastAsia="MS Gothic"/>
                <w:szCs w:val="22"/>
              </w:rPr>
              <w:t>(на открытом воздухе, в помещении)</w:t>
            </w:r>
          </w:p>
        </w:tc>
        <w:tc>
          <w:tcPr>
            <w:tcW w:w="463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szCs w:val="22"/>
              </w:rPr>
            </w:pPr>
            <w:r>
              <w:rPr>
                <w:rFonts w:eastAsia="MS Gothic"/>
                <w:b/>
                <w:szCs w:val="22"/>
              </w:rPr>
              <w:t>Наличие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помещения</w:t>
            </w:r>
            <w:r>
              <w:rPr>
                <w:rFonts w:eastAsia="Microsoft JhengHei"/>
                <w:szCs w:val="22"/>
              </w:rPr>
              <w:t xml:space="preserve"> (</w:t>
            </w:r>
            <w:r>
              <w:rPr>
                <w:rFonts w:eastAsia="MS Gothic"/>
                <w:szCs w:val="22"/>
              </w:rPr>
              <w:t>бокса</w:t>
            </w:r>
            <w:r>
              <w:rPr>
                <w:rFonts w:eastAsia="Microsoft JhengHei"/>
                <w:szCs w:val="22"/>
              </w:rPr>
              <w:t>/</w:t>
            </w:r>
            <w:r>
              <w:rPr>
                <w:rFonts w:eastAsia="MS Gothic"/>
                <w:szCs w:val="22"/>
              </w:rPr>
              <w:t>обогреваемого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шкафа</w:t>
            </w:r>
            <w:r>
              <w:rPr>
                <w:rFonts w:eastAsia="Microsoft JhengHei"/>
                <w:szCs w:val="22"/>
              </w:rPr>
              <w:t xml:space="preserve">) </w:t>
            </w:r>
            <w:r>
              <w:rPr>
                <w:rFonts w:eastAsia="MS Gothic"/>
                <w:szCs w:val="22"/>
              </w:rPr>
              <w:t>для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установки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хроматографа</w:t>
            </w:r>
          </w:p>
        </w:tc>
      </w:tr>
      <w:tr w:rsidR="00A96CAC" w:rsidTr="006F2833">
        <w:trPr>
          <w:trHeight w:val="397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szCs w:val="22"/>
              </w:rPr>
              <w:tab/>
            </w:r>
            <w:sdt>
              <w:sdtPr>
                <w:id w:val="4739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Cs w:val="22"/>
              </w:rPr>
              <w:t xml:space="preserve"> да (какое)</w:t>
            </w:r>
          </w:p>
        </w:tc>
        <w:tc>
          <w:tcPr>
            <w:tcW w:w="46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981E0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sdt>
              <w:sdtPr>
                <w:id w:val="-124240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bookmarkStart w:id="10" w:name="_Hlk3293627"/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</w:t>
            </w:r>
            <w:bookmarkEnd w:id="10"/>
            <w:r w:rsidR="00DD1EE8">
              <w:rPr>
                <w:szCs w:val="22"/>
              </w:rPr>
              <w:t>нет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981E0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sdt>
              <w:sdtPr>
                <w:id w:val="4903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rFonts w:eastAsia="MS Gothic"/>
                <w:szCs w:val="22"/>
              </w:rPr>
              <w:t xml:space="preserve"> требуется</w:t>
            </w:r>
            <w:r w:rsidR="00DD1EE8">
              <w:rPr>
                <w:rFonts w:eastAsia="Microsoft JhengHei"/>
                <w:szCs w:val="22"/>
              </w:rPr>
              <w:t xml:space="preserve"> </w:t>
            </w:r>
            <w:r w:rsidR="00DD1EE8">
              <w:rPr>
                <w:rFonts w:eastAsia="MS Gothic"/>
                <w:szCs w:val="22"/>
              </w:rPr>
              <w:t>поставка</w:t>
            </w:r>
          </w:p>
        </w:tc>
      </w:tr>
      <w:tr w:rsidR="00A96CAC" w:rsidTr="006F2833">
        <w:trPr>
          <w:trHeight w:val="397"/>
        </w:trPr>
        <w:tc>
          <w:tcPr>
            <w:tcW w:w="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Кла</w:t>
            </w:r>
            <w:proofErr w:type="gramStart"/>
            <w:r>
              <w:rPr>
                <w:rFonts w:eastAsia="MS Gothic"/>
                <w:b/>
                <w:szCs w:val="22"/>
              </w:rPr>
              <w:t>сс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взр</w:t>
            </w:r>
            <w:proofErr w:type="gramEnd"/>
            <w:r>
              <w:rPr>
                <w:rFonts w:eastAsia="MS Gothic"/>
                <w:b/>
                <w:szCs w:val="22"/>
              </w:rPr>
              <w:t>ывоопасной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зоны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месте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установки</w:t>
            </w:r>
          </w:p>
        </w:tc>
        <w:tc>
          <w:tcPr>
            <w:tcW w:w="534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5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Температура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месте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расположения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хроматографа</w:t>
            </w:r>
            <w:r>
              <w:rPr>
                <w:rFonts w:eastAsia="MS Gothic"/>
                <w:szCs w:val="22"/>
              </w:rPr>
              <w:t>, °С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макс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jc w:val="right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мин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 w:rsidTr="006F2833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Влажность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воздуха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точке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установки</w:t>
            </w:r>
            <w:r>
              <w:rPr>
                <w:rFonts w:eastAsia="Microsoft JhengHei"/>
                <w:szCs w:val="22"/>
              </w:rPr>
              <w:t xml:space="preserve">, </w:t>
            </w:r>
            <w:r>
              <w:rPr>
                <w:rFonts w:eastAsia="MS Gothic"/>
                <w:szCs w:val="22"/>
              </w:rPr>
              <w:t>не</w:t>
            </w:r>
            <w:r>
              <w:rPr>
                <w:rFonts w:eastAsia="Microsoft JhengHei"/>
                <w:szCs w:val="22"/>
              </w:rPr>
              <w:t xml:space="preserve"> </w:t>
            </w:r>
            <w:r>
              <w:rPr>
                <w:rFonts w:eastAsia="MS Gothic"/>
                <w:szCs w:val="22"/>
              </w:rPr>
              <w:t>более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icrosoft JhengHei"/>
                <w:szCs w:val="22"/>
              </w:rPr>
              <w:t>%</w:t>
            </w:r>
            <w:proofErr w:type="spellStart"/>
            <w:r>
              <w:rPr>
                <w:rFonts w:eastAsia="MS Gothic"/>
                <w:szCs w:val="22"/>
              </w:rPr>
              <w:t>отн</w:t>
            </w:r>
            <w:proofErr w:type="gramStart"/>
            <w:r>
              <w:rPr>
                <w:rFonts w:eastAsia="Microsoft JhengHei"/>
                <w:szCs w:val="22"/>
              </w:rPr>
              <w:t>.</w:t>
            </w:r>
            <w:r>
              <w:rPr>
                <w:rFonts w:eastAsia="MS Gothic"/>
                <w:szCs w:val="22"/>
              </w:rPr>
              <w:t>в</w:t>
            </w:r>
            <w:proofErr w:type="gramEnd"/>
            <w:r>
              <w:rPr>
                <w:rFonts w:eastAsia="MS Gothic"/>
                <w:szCs w:val="22"/>
              </w:rPr>
              <w:t>лажн</w:t>
            </w:r>
            <w:proofErr w:type="spellEnd"/>
          </w:p>
        </w:tc>
      </w:tr>
      <w:tr w:rsidR="00A96CAC" w:rsidTr="006F2833">
        <w:trPr>
          <w:trHeight w:val="397"/>
        </w:trPr>
        <w:tc>
          <w:tcPr>
            <w:tcW w:w="3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rFonts w:eastAsia="MS Gothic"/>
                <w:b/>
                <w:szCs w:val="22"/>
              </w:rPr>
              <w:t>Коррозионные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вещества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воздухе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981E0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sdt>
              <w:sdtPr>
                <w:id w:val="-18611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 (какие)</w:t>
            </w:r>
          </w:p>
        </w:tc>
        <w:tc>
          <w:tcPr>
            <w:tcW w:w="36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 xml:space="preserve">  </w:t>
            </w:r>
            <w:sdt>
              <w:sdtPr>
                <w:id w:val="4026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Cs w:val="22"/>
              </w:rPr>
              <w:t xml:space="preserve"> нет</w:t>
            </w:r>
          </w:p>
        </w:tc>
      </w:tr>
      <w:tr w:rsidR="00A96CAC" w:rsidTr="006F2833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</w:pPr>
            <w:bookmarkStart w:id="11" w:name="_Hlk3290337"/>
            <w:bookmarkEnd w:id="11"/>
            <w:r>
              <w:rPr>
                <w:rFonts w:eastAsia="MS Gothic"/>
                <w:b/>
                <w:szCs w:val="22"/>
              </w:rPr>
              <w:t>Необходимость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поставки</w:t>
            </w:r>
            <w:r>
              <w:rPr>
                <w:rFonts w:eastAsia="Microsoft JhengHei"/>
                <w:b/>
                <w:szCs w:val="22"/>
              </w:rPr>
              <w:t xml:space="preserve"> «</w:t>
            </w:r>
            <w:r>
              <w:rPr>
                <w:rFonts w:eastAsia="MS Gothic"/>
                <w:b/>
                <w:szCs w:val="22"/>
              </w:rPr>
              <w:t>быстрой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петли</w:t>
            </w:r>
            <w:r>
              <w:rPr>
                <w:rFonts w:eastAsia="Microsoft JhengHei"/>
                <w:b/>
                <w:szCs w:val="22"/>
              </w:rPr>
              <w:t>»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981E08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id w:val="-20927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981E08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id w:val="-8826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нет</w:t>
            </w:r>
            <w:bookmarkStart w:id="12" w:name="_Hlk3290060"/>
            <w:bookmarkEnd w:id="12"/>
          </w:p>
        </w:tc>
      </w:tr>
      <w:tr w:rsidR="00A96CAC" w:rsidTr="006F2833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</w:pPr>
            <w:r>
              <w:rPr>
                <w:rFonts w:eastAsia="MS Gothic"/>
                <w:b/>
                <w:szCs w:val="22"/>
              </w:rPr>
              <w:t>Необходимость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поставки</w:t>
            </w:r>
            <w:r>
              <w:rPr>
                <w:rFonts w:eastAsia="Microsoft JhengHei"/>
                <w:b/>
                <w:szCs w:val="22"/>
              </w:rPr>
              <w:t xml:space="preserve"> насоса </w:t>
            </w:r>
            <w:proofErr w:type="gramStart"/>
            <w:r>
              <w:rPr>
                <w:rFonts w:eastAsia="Microsoft JhengHei"/>
                <w:b/>
                <w:szCs w:val="22"/>
              </w:rPr>
              <w:t>для</w:t>
            </w:r>
            <w:proofErr w:type="gramEnd"/>
            <w:r>
              <w:rPr>
                <w:rFonts w:eastAsia="Microsoft JhengHei"/>
                <w:b/>
                <w:szCs w:val="22"/>
              </w:rPr>
              <w:t xml:space="preserve"> </w:t>
            </w:r>
          </w:p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</w:pPr>
            <w:r>
              <w:rPr>
                <w:rFonts w:eastAsia="Microsoft JhengHei"/>
                <w:b/>
                <w:szCs w:val="22"/>
              </w:rPr>
              <w:t>«</w:t>
            </w:r>
            <w:r>
              <w:rPr>
                <w:rFonts w:eastAsia="MS Gothic"/>
                <w:b/>
                <w:szCs w:val="22"/>
              </w:rPr>
              <w:t>быстрой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петли</w:t>
            </w:r>
            <w:r>
              <w:rPr>
                <w:rFonts w:eastAsia="Microsoft JhengHei"/>
                <w:b/>
                <w:szCs w:val="22"/>
              </w:rPr>
              <w:t>»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981E08">
            <w:pPr>
              <w:pStyle w:val="a8"/>
              <w:spacing w:line="264" w:lineRule="auto"/>
            </w:pPr>
            <w:sdt>
              <w:sdtPr>
                <w:id w:val="9150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981E08">
            <w:pPr>
              <w:pStyle w:val="a8"/>
              <w:spacing w:line="264" w:lineRule="auto"/>
            </w:pPr>
            <w:sdt>
              <w:sdtPr>
                <w:id w:val="-108460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нет</w:t>
            </w:r>
          </w:p>
        </w:tc>
      </w:tr>
      <w:tr w:rsidR="00A96CAC" w:rsidTr="006F2833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</w:pPr>
            <w:r>
              <w:rPr>
                <w:rFonts w:eastAsia="MS Gothic"/>
                <w:b/>
                <w:szCs w:val="22"/>
              </w:rPr>
              <w:t>Диаметр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трубопровода</w:t>
            </w:r>
            <w:r>
              <w:rPr>
                <w:rFonts w:eastAsia="Microsoft JhengHei"/>
                <w:b/>
                <w:szCs w:val="22"/>
              </w:rPr>
              <w:t xml:space="preserve"> «</w:t>
            </w:r>
            <w:r>
              <w:rPr>
                <w:rFonts w:eastAsia="MS Gothic"/>
                <w:b/>
                <w:szCs w:val="22"/>
              </w:rPr>
              <w:t>быстрой</w:t>
            </w:r>
            <w:r>
              <w:rPr>
                <w:rFonts w:eastAsia="Microsoft JhengHei"/>
                <w:b/>
                <w:szCs w:val="22"/>
              </w:rPr>
              <w:t xml:space="preserve"> </w:t>
            </w:r>
            <w:r>
              <w:rPr>
                <w:rFonts w:eastAsia="MS Gothic"/>
                <w:b/>
                <w:szCs w:val="22"/>
              </w:rPr>
              <w:t>петли</w:t>
            </w:r>
            <w:r>
              <w:rPr>
                <w:rFonts w:eastAsia="Microsoft JhengHei"/>
                <w:b/>
                <w:szCs w:val="22"/>
              </w:rPr>
              <w:t>»,</w:t>
            </w:r>
            <w:r>
              <w:rPr>
                <w:rFonts w:eastAsia="Microsoft JhengHei"/>
                <w:szCs w:val="22"/>
              </w:rPr>
              <w:t xml:space="preserve"> мм</w:t>
            </w:r>
          </w:p>
        </w:tc>
        <w:tc>
          <w:tcPr>
            <w:tcW w:w="520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szCs w:val="22"/>
              </w:rPr>
            </w:pPr>
          </w:p>
        </w:tc>
      </w:tr>
      <w:tr w:rsidR="00A96CAC" w:rsidTr="003D12D7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Наличие сброса в атмосферу</w:t>
            </w:r>
          </w:p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                    Присоединительный размер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6CAC" w:rsidRDefault="00981E08">
            <w:pPr>
              <w:pStyle w:val="a8"/>
              <w:spacing w:line="264" w:lineRule="auto"/>
            </w:pPr>
            <w:sdt>
              <w:sdtPr>
                <w:id w:val="-18737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</w:t>
            </w:r>
          </w:p>
          <w:p w:rsidR="00A96CAC" w:rsidRDefault="00A96CAC">
            <w:pPr>
              <w:pStyle w:val="a8"/>
              <w:spacing w:line="264" w:lineRule="auto"/>
            </w:pP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CAC" w:rsidRDefault="00981E08" w:rsidP="003D12D7">
            <w:pPr>
              <w:pStyle w:val="a8"/>
              <w:spacing w:line="264" w:lineRule="auto"/>
            </w:pPr>
            <w:sdt>
              <w:sdtPr>
                <w:id w:val="7408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нет</w:t>
            </w:r>
            <w:bookmarkStart w:id="13" w:name="_Hlk32900601"/>
            <w:bookmarkEnd w:id="13"/>
          </w:p>
        </w:tc>
      </w:tr>
      <w:tr w:rsidR="00A96CAC" w:rsidTr="003D12D7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Необходимость поставки системы пробоотбора для лаборатории: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981E08">
            <w:pPr>
              <w:pStyle w:val="a8"/>
              <w:spacing w:line="264" w:lineRule="auto"/>
            </w:pPr>
            <w:sdt>
              <w:sdtPr>
                <w:id w:val="-13532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981E08">
            <w:pPr>
              <w:pStyle w:val="a8"/>
              <w:spacing w:line="264" w:lineRule="auto"/>
            </w:pPr>
            <w:sdt>
              <w:sdtPr>
                <w:id w:val="16877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нет</w:t>
            </w:r>
          </w:p>
        </w:tc>
      </w:tr>
      <w:tr w:rsidR="00A96CAC" w:rsidTr="003D12D7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ind w:left="170"/>
              <w:rPr>
                <w:sz w:val="20"/>
              </w:rPr>
            </w:pPr>
            <w:r>
              <w:rPr>
                <w:sz w:val="20"/>
              </w:rPr>
              <w:t>в баллоны постоянного давления поршневого типа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Pr="00CA4A2B" w:rsidRDefault="00981E08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5927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 w:rsidRPr="00CA4A2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C4AAB" w:rsidRPr="00CA4A2B">
              <w:rPr>
                <w:szCs w:val="22"/>
              </w:rPr>
              <w:t xml:space="preserve"> </w:t>
            </w:r>
            <w:r w:rsidR="00DD1EE8" w:rsidRPr="00CA4A2B">
              <w:rPr>
                <w:szCs w:val="22"/>
              </w:rPr>
              <w:t>да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Pr="00CA4A2B" w:rsidRDefault="00981E08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6119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AB" w:rsidRPr="00CA4A2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C4AAB" w:rsidRPr="00CA4A2B">
              <w:rPr>
                <w:szCs w:val="22"/>
              </w:rPr>
              <w:t xml:space="preserve"> </w:t>
            </w:r>
            <w:r w:rsidR="00DD1EE8" w:rsidRPr="00CA4A2B">
              <w:rPr>
                <w:szCs w:val="22"/>
              </w:rPr>
              <w:t>нет</w:t>
            </w:r>
          </w:p>
        </w:tc>
      </w:tr>
      <w:tr w:rsidR="00A96CAC" w:rsidTr="003D12D7">
        <w:trPr>
          <w:trHeight w:val="397"/>
        </w:trPr>
        <w:tc>
          <w:tcPr>
            <w:tcW w:w="4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ind w:left="170"/>
              <w:rPr>
                <w:sz w:val="20"/>
              </w:rPr>
            </w:pPr>
            <w:r>
              <w:rPr>
                <w:color w:val="2D2D2D"/>
                <w:sz w:val="20"/>
              </w:rPr>
              <w:t>в пробоотборники  ПУ-400, ПУ-50, ПГО-400, ПГО-50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Pr="00CA4A2B" w:rsidRDefault="00981E08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07917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 w:rsidRPr="00CA4A2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C4AAB" w:rsidRPr="00CA4A2B">
              <w:rPr>
                <w:szCs w:val="22"/>
              </w:rPr>
              <w:t xml:space="preserve"> </w:t>
            </w:r>
            <w:r w:rsidR="00DD1EE8" w:rsidRPr="00CA4A2B">
              <w:rPr>
                <w:szCs w:val="22"/>
              </w:rPr>
              <w:t>да</w:t>
            </w:r>
          </w:p>
        </w:tc>
        <w:tc>
          <w:tcPr>
            <w:tcW w:w="2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Pr="00CA4A2B" w:rsidRDefault="00981E08">
            <w:pPr>
              <w:pStyle w:val="a8"/>
              <w:spacing w:line="264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81321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 w:rsidRPr="00CA4A2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3C4AAB" w:rsidRPr="00CA4A2B">
              <w:rPr>
                <w:szCs w:val="22"/>
              </w:rPr>
              <w:t xml:space="preserve"> </w:t>
            </w:r>
            <w:r w:rsidR="00DD1EE8" w:rsidRPr="00CA4A2B">
              <w:rPr>
                <w:szCs w:val="22"/>
              </w:rPr>
              <w:t>нет</w:t>
            </w:r>
          </w:p>
        </w:tc>
      </w:tr>
      <w:tr w:rsidR="00A96CAC" w:rsidTr="00CA4A2B">
        <w:trPr>
          <w:trHeight w:val="288"/>
        </w:trPr>
        <w:tc>
          <w:tcPr>
            <w:tcW w:w="17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0A67" w:rsidRDefault="00780A67">
            <w:pPr>
              <w:pStyle w:val="a8"/>
              <w:tabs>
                <w:tab w:val="left" w:pos="426"/>
              </w:tabs>
              <w:spacing w:line="264" w:lineRule="auto"/>
              <w:ind w:left="227"/>
              <w:rPr>
                <w:sz w:val="20"/>
              </w:rPr>
            </w:pPr>
          </w:p>
          <w:p w:rsidR="00A96CAC" w:rsidRDefault="00DD1EE8">
            <w:pPr>
              <w:pStyle w:val="a8"/>
              <w:tabs>
                <w:tab w:val="left" w:pos="426"/>
              </w:tabs>
              <w:spacing w:line="264" w:lineRule="auto"/>
              <w:ind w:left="227"/>
            </w:pPr>
            <w:r>
              <w:rPr>
                <w:sz w:val="20"/>
              </w:rPr>
              <w:lastRenderedPageBreak/>
              <w:t>Другой тип пробоотбора:</w:t>
            </w:r>
          </w:p>
        </w:tc>
        <w:tc>
          <w:tcPr>
            <w:tcW w:w="842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A96CAC" w:rsidRDefault="00A96CAC">
            <w:pPr>
              <w:pStyle w:val="a8"/>
              <w:tabs>
                <w:tab w:val="left" w:pos="426"/>
              </w:tabs>
              <w:spacing w:line="264" w:lineRule="auto"/>
              <w:ind w:left="227"/>
            </w:pPr>
          </w:p>
        </w:tc>
      </w:tr>
      <w:tr w:rsidR="00A96CAC" w:rsidTr="00CA4A2B">
        <w:trPr>
          <w:trHeight w:val="309"/>
        </w:trPr>
        <w:tc>
          <w:tcPr>
            <w:tcW w:w="17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tabs>
                <w:tab w:val="left" w:pos="426"/>
              </w:tabs>
              <w:spacing w:line="264" w:lineRule="auto"/>
            </w:pPr>
          </w:p>
        </w:tc>
        <w:tc>
          <w:tcPr>
            <w:tcW w:w="842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A96CAC" w:rsidRDefault="00A96CAC">
            <w:pPr>
              <w:pStyle w:val="a8"/>
              <w:tabs>
                <w:tab w:val="left" w:pos="426"/>
              </w:tabs>
              <w:spacing w:line="264" w:lineRule="auto"/>
            </w:pPr>
          </w:p>
        </w:tc>
      </w:tr>
      <w:tr w:rsidR="00A96CAC">
        <w:trPr>
          <w:trHeight w:val="397"/>
        </w:trPr>
        <w:tc>
          <w:tcPr>
            <w:tcW w:w="10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keepNext/>
              <w:spacing w:line="264" w:lineRule="auto"/>
            </w:pPr>
            <w:r>
              <w:rPr>
                <w:rFonts w:eastAsia="Microsoft JhengHei"/>
                <w:b/>
                <w:szCs w:val="22"/>
              </w:rPr>
              <w:lastRenderedPageBreak/>
              <w:t>Параметры трубопровода в точке</w:t>
            </w:r>
            <w:bookmarkStart w:id="14" w:name="_Hlk32511199"/>
            <w:bookmarkEnd w:id="14"/>
            <w:r>
              <w:rPr>
                <w:rFonts w:eastAsia="Microsoft JhengHei"/>
                <w:b/>
                <w:szCs w:val="22"/>
              </w:rPr>
              <w:t>:</w:t>
            </w:r>
          </w:p>
        </w:tc>
      </w:tr>
      <w:tr w:rsidR="00A96CAC" w:rsidRPr="00CA4A2B" w:rsidTr="006F2833">
        <w:trPr>
          <w:cantSplit/>
        </w:trPr>
        <w:tc>
          <w:tcPr>
            <w:tcW w:w="1916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A96CAC" w:rsidRPr="00CA4A2B" w:rsidRDefault="00A96CAC">
            <w:pPr>
              <w:keepNext/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43" w:type="dxa"/>
            <w:shd w:val="clear" w:color="auto" w:fill="F2F2F2"/>
            <w:vAlign w:val="center"/>
          </w:tcPr>
          <w:p w:rsidR="00A96CAC" w:rsidRPr="00CA4A2B" w:rsidRDefault="00DD1EE8">
            <w:pPr>
              <w:keepNext/>
              <w:snapToGrid w:val="0"/>
              <w:jc w:val="center"/>
              <w:rPr>
                <w:sz w:val="22"/>
                <w:szCs w:val="24"/>
              </w:rPr>
            </w:pPr>
            <w:r w:rsidRPr="00CA4A2B">
              <w:rPr>
                <w:sz w:val="22"/>
                <w:szCs w:val="24"/>
              </w:rPr>
              <w:t xml:space="preserve">Диаметр </w:t>
            </w:r>
            <w:bookmarkStart w:id="15" w:name="_Hlk3288767"/>
            <w:r w:rsidRPr="00CA4A2B">
              <w:rPr>
                <w:sz w:val="22"/>
                <w:szCs w:val="24"/>
              </w:rPr>
              <w:t>трубопровода</w:t>
            </w:r>
            <w:bookmarkEnd w:id="15"/>
            <w:r w:rsidRPr="00CA4A2B">
              <w:rPr>
                <w:sz w:val="22"/>
                <w:szCs w:val="24"/>
              </w:rPr>
              <w:t>, мм</w:t>
            </w:r>
          </w:p>
        </w:tc>
        <w:tc>
          <w:tcPr>
            <w:tcW w:w="190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:rsidR="00A96CAC" w:rsidRPr="00CA4A2B" w:rsidRDefault="00DD1EE8">
            <w:pPr>
              <w:keepNext/>
              <w:snapToGrid w:val="0"/>
              <w:jc w:val="center"/>
              <w:rPr>
                <w:sz w:val="20"/>
                <w:szCs w:val="22"/>
              </w:rPr>
            </w:pPr>
            <w:r w:rsidRPr="00CA4A2B">
              <w:rPr>
                <w:sz w:val="22"/>
                <w:szCs w:val="24"/>
              </w:rPr>
              <w:t>Материал трубопровода</w:t>
            </w:r>
          </w:p>
        </w:tc>
        <w:tc>
          <w:tcPr>
            <w:tcW w:w="2271" w:type="dxa"/>
            <w:gridSpan w:val="7"/>
            <w:shd w:val="clear" w:color="auto" w:fill="F2F2F2"/>
            <w:vAlign w:val="center"/>
          </w:tcPr>
          <w:p w:rsidR="00A96CAC" w:rsidRPr="00CA4A2B" w:rsidRDefault="00DD1EE8">
            <w:pPr>
              <w:keepNext/>
              <w:snapToGrid w:val="0"/>
              <w:jc w:val="center"/>
              <w:rPr>
                <w:sz w:val="20"/>
                <w:szCs w:val="22"/>
              </w:rPr>
            </w:pPr>
            <w:r w:rsidRPr="00CA4A2B">
              <w:rPr>
                <w:sz w:val="22"/>
                <w:szCs w:val="24"/>
              </w:rPr>
              <w:t xml:space="preserve">Длина линии подачи пробы от пробоотборника до хроматографа, </w:t>
            </w:r>
            <w:proofErr w:type="gramStart"/>
            <w:r w:rsidRPr="00CA4A2B">
              <w:rPr>
                <w:sz w:val="22"/>
                <w:szCs w:val="24"/>
              </w:rPr>
              <w:t>м</w:t>
            </w:r>
            <w:proofErr w:type="gramEnd"/>
          </w:p>
        </w:tc>
        <w:tc>
          <w:tcPr>
            <w:tcW w:w="2364" w:type="dxa"/>
            <w:gridSpan w:val="3"/>
            <w:shd w:val="clear" w:color="auto" w:fill="F2F2F2"/>
          </w:tcPr>
          <w:p w:rsidR="00A96CAC" w:rsidRPr="00CA4A2B" w:rsidRDefault="00DD1EE8">
            <w:pPr>
              <w:keepNext/>
              <w:snapToGrid w:val="0"/>
              <w:jc w:val="center"/>
              <w:rPr>
                <w:sz w:val="20"/>
                <w:szCs w:val="22"/>
              </w:rPr>
            </w:pPr>
            <w:r w:rsidRPr="00CA4A2B">
              <w:rPr>
                <w:sz w:val="22"/>
                <w:szCs w:val="24"/>
              </w:rPr>
              <w:t>Наличие и тип присоединительного штуцера в точке отбора пробы</w:t>
            </w:r>
          </w:p>
        </w:tc>
      </w:tr>
      <w:tr w:rsidR="00A96CAC" w:rsidRPr="00CA4A2B" w:rsidTr="006F2833">
        <w:trPr>
          <w:cantSplit/>
          <w:trHeight w:val="427"/>
        </w:trPr>
        <w:tc>
          <w:tcPr>
            <w:tcW w:w="191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96CAC" w:rsidRPr="00CA4A2B" w:rsidRDefault="00DD1EE8">
            <w:pPr>
              <w:pStyle w:val="a8"/>
              <w:snapToGrid w:val="0"/>
              <w:spacing w:after="120" w:line="264" w:lineRule="auto"/>
              <w:rPr>
                <w:b/>
                <w:szCs w:val="24"/>
              </w:rPr>
            </w:pPr>
            <w:r w:rsidRPr="00CA4A2B">
              <w:rPr>
                <w:rFonts w:eastAsia="Microsoft JhengHei"/>
                <w:b/>
                <w:szCs w:val="24"/>
              </w:rPr>
              <w:t>отбора пробы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2271" w:type="dxa"/>
            <w:gridSpan w:val="7"/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2364" w:type="dxa"/>
            <w:gridSpan w:val="3"/>
            <w:shd w:val="clear" w:color="auto" w:fill="auto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</w:tr>
      <w:tr w:rsidR="00A96CAC" w:rsidRPr="00CA4A2B" w:rsidTr="006F2833">
        <w:trPr>
          <w:cantSplit/>
        </w:trPr>
        <w:tc>
          <w:tcPr>
            <w:tcW w:w="191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A96CAC" w:rsidRPr="00CA4A2B" w:rsidRDefault="00DD1EE8">
            <w:pPr>
              <w:pStyle w:val="a8"/>
              <w:snapToGrid w:val="0"/>
              <w:spacing w:after="120" w:line="264" w:lineRule="auto"/>
              <w:rPr>
                <w:szCs w:val="24"/>
              </w:rPr>
            </w:pPr>
            <w:r w:rsidRPr="00CA4A2B">
              <w:rPr>
                <w:rFonts w:eastAsia="Microsoft JhengHei"/>
                <w:b/>
                <w:szCs w:val="24"/>
              </w:rPr>
              <w:t>возврата пробы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227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nil"/>
            </w:tcBorders>
            <w:shd w:val="clear" w:color="auto" w:fill="auto"/>
          </w:tcPr>
          <w:p w:rsidR="00A96CAC" w:rsidRPr="00CA4A2B" w:rsidRDefault="00A96CAC">
            <w:pPr>
              <w:snapToGrid w:val="0"/>
              <w:spacing w:after="120"/>
              <w:rPr>
                <w:b/>
                <w:sz w:val="22"/>
                <w:szCs w:val="24"/>
              </w:rPr>
            </w:pPr>
          </w:p>
        </w:tc>
      </w:tr>
    </w:tbl>
    <w:p w:rsidR="00A96CAC" w:rsidRPr="00CA4A2B" w:rsidRDefault="00A96CAC">
      <w:pPr>
        <w:rPr>
          <w:rFonts w:eastAsia="MS Gothic"/>
          <w:b/>
          <w:sz w:val="20"/>
          <w:szCs w:val="22"/>
        </w:rPr>
      </w:pPr>
    </w:p>
    <w:p w:rsidR="00A96CAC" w:rsidRDefault="00A96CAC">
      <w:pPr>
        <w:snapToGrid w:val="0"/>
        <w:rPr>
          <w:rFonts w:eastAsia="MS Gothic"/>
          <w:b/>
          <w:sz w:val="22"/>
          <w:szCs w:val="22"/>
        </w:rPr>
      </w:pPr>
    </w:p>
    <w:p w:rsidR="00A96CAC" w:rsidRDefault="00DD1EE8">
      <w:pPr>
        <w:pStyle w:val="3"/>
        <w:spacing w:after="120"/>
        <w:rPr>
          <w:rFonts w:eastAsia="Microsoft JhengHei"/>
          <w:szCs w:val="22"/>
        </w:rPr>
      </w:pPr>
      <w:r>
        <w:rPr>
          <w:rFonts w:eastAsia="MS Gothic"/>
          <w:sz w:val="28"/>
          <w:szCs w:val="22"/>
        </w:rPr>
        <w:t>Передача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данных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82"/>
        <w:gridCol w:w="2405"/>
        <w:gridCol w:w="4834"/>
      </w:tblGrid>
      <w:tr w:rsidR="00A96CAC">
        <w:trPr>
          <w:cantSplit/>
          <w:trHeight w:hRule="exact" w:val="624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AC" w:rsidRDefault="00981E08">
            <w:pPr>
              <w:snapToGrid w:val="0"/>
              <w:rPr>
                <w:sz w:val="22"/>
                <w:szCs w:val="22"/>
              </w:rPr>
            </w:pPr>
            <w:sdt>
              <w:sdtPr>
                <w:id w:val="81414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персональный компьютер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981E08">
            <w:pPr>
              <w:snapToGrid w:val="0"/>
              <w:rPr>
                <w:sz w:val="22"/>
                <w:szCs w:val="22"/>
              </w:rPr>
            </w:pPr>
            <w:sdt>
              <w:sdtPr>
                <w:id w:val="-14653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промышленный компьютер настольного исполнения</w:t>
            </w:r>
          </w:p>
        </w:tc>
      </w:tr>
      <w:tr w:rsidR="00A96CAC">
        <w:trPr>
          <w:cantSplit/>
          <w:trHeight w:val="710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CAC" w:rsidRDefault="00A96CAC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CAC" w:rsidRDefault="00981E08">
            <w:pPr>
              <w:snapToGrid w:val="0"/>
              <w:rPr>
                <w:sz w:val="22"/>
                <w:szCs w:val="22"/>
              </w:rPr>
            </w:pPr>
            <w:sdt>
              <w:sdtPr>
                <w:id w:val="-209191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ноутбук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981E08">
            <w:pPr>
              <w:snapToGrid w:val="0"/>
              <w:rPr>
                <w:sz w:val="22"/>
                <w:szCs w:val="22"/>
              </w:rPr>
            </w:pPr>
            <w:sdt>
              <w:sdtPr>
                <w:id w:val="-10146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промышленный компьютер (под монтаж в 19”- стойку) </w:t>
            </w:r>
          </w:p>
        </w:tc>
      </w:tr>
    </w:tbl>
    <w:p w:rsidR="00A96CAC" w:rsidRDefault="00A96CAC">
      <w:pPr>
        <w:snapToGrid w:val="0"/>
        <w:ind w:left="227"/>
        <w:rPr>
          <w:sz w:val="22"/>
          <w:szCs w:val="22"/>
        </w:rPr>
      </w:pPr>
    </w:p>
    <w:tbl>
      <w:tblPr>
        <w:tblW w:w="5000" w:type="pct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0"/>
        <w:gridCol w:w="7165"/>
      </w:tblGrid>
      <w:tr w:rsidR="00A96CAC">
        <w:trPr>
          <w:cantSplit/>
          <w:trHeight w:hRule="exact" w:val="1973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 передачи данных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snapToGrid w:val="0"/>
              <w:spacing w:line="264" w:lineRule="auto"/>
              <w:rPr>
                <w:sz w:val="22"/>
                <w:szCs w:val="22"/>
              </w:rPr>
            </w:pPr>
            <w:bookmarkStart w:id="16" w:name="_Hlk32512759"/>
            <w:r>
              <w:rPr>
                <w:sz w:val="22"/>
                <w:szCs w:val="22"/>
                <w:lang w:val="en-US"/>
              </w:rPr>
              <w:t>Ethernet</w:t>
            </w:r>
            <w:bookmarkEnd w:id="16"/>
            <w:r>
              <w:rPr>
                <w:sz w:val="22"/>
                <w:szCs w:val="22"/>
              </w:rPr>
              <w:t xml:space="preserve">:      </w:t>
            </w:r>
            <w:sdt>
              <w:sdtPr>
                <w:id w:val="127991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bookmarkStart w:id="17" w:name="_Hlk32512749"/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M</w:t>
            </w:r>
            <w:proofErr w:type="spellStart"/>
            <w:r>
              <w:rPr>
                <w:sz w:val="22"/>
                <w:szCs w:val="22"/>
                <w:lang w:val="en-US"/>
              </w:rPr>
              <w:t>odbus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TCP</w:t>
            </w:r>
            <w:bookmarkEnd w:id="17"/>
          </w:p>
          <w:p w:rsidR="00A96CAC" w:rsidRDefault="00DD1EE8">
            <w:pPr>
              <w:snapToGri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sdt>
              <w:sdtPr>
                <w:id w:val="-11884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Конфигурирование и настройка хроматографа</w:t>
            </w:r>
          </w:p>
          <w:p w:rsidR="00A96CAC" w:rsidRDefault="00DD1EE8">
            <w:pPr>
              <w:snapToGri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длину линии передачи данных ___________________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! При длине линии более 50 м требуется дополнительная установка модемов</w:t>
            </w:r>
          </w:p>
          <w:p w:rsidR="00A96CAC" w:rsidRDefault="00A96CAC">
            <w:pPr>
              <w:snapToGri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A96CAC">
        <w:trPr>
          <w:cantSplit/>
          <w:trHeight w:hRule="exact" w:val="797"/>
        </w:trPr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RS232/485:  </w:t>
            </w:r>
            <w:sdt>
              <w:sdtPr>
                <w:id w:val="-173838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  <w:position w:val="-3"/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Modbus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RTU</w:t>
            </w:r>
          </w:p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длину линии передачи данных ___________________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</w:tr>
      <w:tr w:rsidR="00A96CAC">
        <w:trPr>
          <w:cantSplit/>
          <w:trHeight w:hRule="exact" w:val="579"/>
        </w:trPr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Другое:</w:t>
            </w:r>
          </w:p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:rsidR="00A96CAC" w:rsidRDefault="00A96CAC">
      <w:pPr>
        <w:rPr>
          <w:rFonts w:eastAsia="Microsoft JhengHe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82"/>
        <w:gridCol w:w="7239"/>
      </w:tblGrid>
      <w:tr w:rsidR="00A96CAC">
        <w:trPr>
          <w:cantSplit/>
          <w:trHeight w:hRule="exact" w:val="57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6CAC" w:rsidRDefault="00DD1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Отображение и ввод информации на хроматографе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CAC" w:rsidRDefault="00981E08">
            <w:pPr>
              <w:rPr>
                <w:sz w:val="22"/>
                <w:szCs w:val="22"/>
              </w:rPr>
            </w:pPr>
            <w:sdt>
              <w:sdtPr>
                <w:id w:val="-7083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</w:t>
            </w:r>
            <w:proofErr w:type="gramStart"/>
            <w:r w:rsidR="00DD1EE8">
              <w:rPr>
                <w:sz w:val="22"/>
                <w:szCs w:val="22"/>
              </w:rPr>
              <w:t>ЖК дисплей</w:t>
            </w:r>
            <w:proofErr w:type="gramEnd"/>
            <w:r w:rsidR="00DD1EE8">
              <w:rPr>
                <w:sz w:val="22"/>
                <w:szCs w:val="22"/>
              </w:rPr>
              <w:t xml:space="preserve"> с</w:t>
            </w:r>
            <w:r w:rsidR="00DD1EE8">
              <w:rPr>
                <w:color w:val="FF0000"/>
                <w:sz w:val="22"/>
                <w:szCs w:val="22"/>
              </w:rPr>
              <w:t xml:space="preserve"> </w:t>
            </w:r>
            <w:r w:rsidR="00DD1EE8">
              <w:rPr>
                <w:sz w:val="22"/>
                <w:szCs w:val="22"/>
              </w:rPr>
              <w:t>сенсорным экраном</w:t>
            </w:r>
          </w:p>
        </w:tc>
      </w:tr>
    </w:tbl>
    <w:p w:rsidR="00A96CAC" w:rsidRDefault="00A96CAC">
      <w:pPr>
        <w:rPr>
          <w:rFonts w:eastAsia="Microsoft JhengHei"/>
          <w:sz w:val="22"/>
          <w:szCs w:val="22"/>
        </w:rPr>
      </w:pPr>
    </w:p>
    <w:p w:rsidR="00A96CAC" w:rsidRDefault="00DD1EE8">
      <w:pPr>
        <w:pStyle w:val="3"/>
        <w:spacing w:after="120"/>
        <w:rPr>
          <w:rFonts w:eastAsia="Microsoft JhengHei"/>
          <w:sz w:val="22"/>
          <w:szCs w:val="22"/>
        </w:rPr>
      </w:pPr>
      <w:r>
        <w:rPr>
          <w:rFonts w:eastAsia="Microsoft JhengHei"/>
          <w:sz w:val="22"/>
          <w:szCs w:val="22"/>
        </w:rPr>
        <w:t xml:space="preserve"> </w:t>
      </w:r>
      <w:bookmarkStart w:id="18" w:name="_Hlk3283332"/>
      <w:r>
        <w:rPr>
          <w:rFonts w:eastAsia="MS Gothic"/>
          <w:sz w:val="28"/>
          <w:szCs w:val="22"/>
        </w:rPr>
        <w:t>Газовое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 xml:space="preserve">питание </w:t>
      </w:r>
      <w:r>
        <w:rPr>
          <w:rFonts w:eastAsia="Microsoft JhengHei"/>
          <w:sz w:val="28"/>
          <w:szCs w:val="22"/>
        </w:rPr>
        <w:t>(</w:t>
      </w:r>
      <w:r>
        <w:rPr>
          <w:rFonts w:eastAsia="MS Gothic"/>
          <w:sz w:val="28"/>
          <w:szCs w:val="22"/>
        </w:rPr>
        <w:t>в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наличии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у</w:t>
      </w:r>
      <w:r>
        <w:rPr>
          <w:rFonts w:eastAsia="Microsoft JhengHei"/>
          <w:sz w:val="28"/>
          <w:szCs w:val="22"/>
        </w:rPr>
        <w:t xml:space="preserve"> </w:t>
      </w:r>
      <w:r>
        <w:rPr>
          <w:rFonts w:eastAsia="MS Gothic"/>
          <w:sz w:val="28"/>
          <w:szCs w:val="22"/>
        </w:rPr>
        <w:t>Заказчика</w:t>
      </w:r>
      <w:r>
        <w:rPr>
          <w:rFonts w:eastAsia="Microsoft JhengHei"/>
          <w:sz w:val="28"/>
          <w:szCs w:val="22"/>
        </w:rPr>
        <w:t>)</w:t>
      </w:r>
      <w:bookmarkEnd w:id="18"/>
    </w:p>
    <w:tbl>
      <w:tblPr>
        <w:tblW w:w="102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96CAC">
        <w:tc>
          <w:tcPr>
            <w:tcW w:w="5102" w:type="dxa"/>
            <w:shd w:val="clear" w:color="auto" w:fill="auto"/>
          </w:tcPr>
          <w:p w:rsidR="00A96CAC" w:rsidRDefault="00981E08">
            <w:pPr>
              <w:tabs>
                <w:tab w:val="center" w:pos="3402"/>
              </w:tabs>
              <w:rPr>
                <w:rFonts w:eastAsia="MS Gothic"/>
                <w:szCs w:val="22"/>
              </w:rPr>
            </w:pPr>
            <w:sdt>
              <w:sdtPr>
                <w:id w:val="182308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rFonts w:eastAsia="Microsoft JhengHei"/>
                <w:sz w:val="22"/>
                <w:szCs w:val="22"/>
              </w:rPr>
              <w:t xml:space="preserve">    </w:t>
            </w:r>
            <w:r w:rsidR="00DD1EE8">
              <w:rPr>
                <w:rFonts w:eastAsia="MS Gothic"/>
                <w:sz w:val="22"/>
                <w:szCs w:val="22"/>
              </w:rPr>
              <w:t>Воздух</w:t>
            </w:r>
            <w:r w:rsidR="00780A67">
              <w:rPr>
                <w:rFonts w:eastAsia="MS Gothic"/>
                <w:sz w:val="22"/>
                <w:szCs w:val="22"/>
              </w:rPr>
              <w:t xml:space="preserve"> </w:t>
            </w:r>
            <w:r w:rsidR="00DD1EE8">
              <w:rPr>
                <w:rFonts w:eastAsia="MS Gothic"/>
                <w:sz w:val="22"/>
                <w:szCs w:val="22"/>
              </w:rPr>
              <w:t>КИП</w:t>
            </w:r>
          </w:p>
        </w:tc>
        <w:tc>
          <w:tcPr>
            <w:tcW w:w="5103" w:type="dxa"/>
            <w:shd w:val="clear" w:color="auto" w:fill="auto"/>
          </w:tcPr>
          <w:p w:rsidR="00A96CAC" w:rsidRDefault="00DD1EE8">
            <w:pPr>
              <w:tabs>
                <w:tab w:val="center" w:pos="3402"/>
              </w:tabs>
              <w:rPr>
                <w:rFonts w:eastAsia="MS Gothic"/>
                <w:szCs w:val="22"/>
              </w:rPr>
            </w:pPr>
            <w:proofErr w:type="spellStart"/>
            <w:r>
              <w:rPr>
                <w:rFonts w:eastAsia="MS Gothic"/>
                <w:sz w:val="22"/>
                <w:szCs w:val="22"/>
              </w:rPr>
              <w:t>давл</w:t>
            </w:r>
            <w:proofErr w:type="spellEnd"/>
            <w:r>
              <w:rPr>
                <w:rFonts w:eastAsia="MS Gothic"/>
                <w:sz w:val="22"/>
                <w:szCs w:val="22"/>
              </w:rPr>
              <w:t>.</w:t>
            </w:r>
            <w:r>
              <w:rPr>
                <w:rFonts w:eastAsia="Microsoft JhengHei"/>
                <w:sz w:val="22"/>
                <w:szCs w:val="22"/>
              </w:rPr>
              <w:t xml:space="preserve">, </w:t>
            </w:r>
            <w:r>
              <w:rPr>
                <w:rFonts w:eastAsia="MS Gothic"/>
                <w:sz w:val="22"/>
                <w:szCs w:val="22"/>
              </w:rPr>
              <w:t>МПа</w:t>
            </w:r>
            <w:r>
              <w:rPr>
                <w:rFonts w:eastAsia="Microsoft JhengHei"/>
                <w:sz w:val="22"/>
                <w:szCs w:val="22"/>
              </w:rPr>
              <w:t>___________</w:t>
            </w:r>
          </w:p>
        </w:tc>
      </w:tr>
      <w:tr w:rsidR="00A96CAC">
        <w:tc>
          <w:tcPr>
            <w:tcW w:w="5102" w:type="dxa"/>
            <w:shd w:val="clear" w:color="auto" w:fill="auto"/>
          </w:tcPr>
          <w:p w:rsidR="00A96CAC" w:rsidRDefault="00981E08">
            <w:pPr>
              <w:tabs>
                <w:tab w:val="center" w:pos="3402"/>
              </w:tabs>
              <w:jc w:val="both"/>
              <w:rPr>
                <w:rFonts w:eastAsia="MS Gothic"/>
                <w:szCs w:val="22"/>
              </w:rPr>
            </w:pPr>
            <w:sdt>
              <w:sdtPr>
                <w:id w:val="-6368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rFonts w:eastAsia="Microsoft JhengHei"/>
                <w:sz w:val="22"/>
                <w:szCs w:val="22"/>
              </w:rPr>
              <w:t xml:space="preserve">    </w:t>
            </w:r>
            <w:r w:rsidR="00DD1EE8">
              <w:rPr>
                <w:rFonts w:eastAsia="MS Gothic"/>
                <w:sz w:val="22"/>
                <w:szCs w:val="22"/>
              </w:rPr>
              <w:t>Азот или Аргон (99,9%)</w:t>
            </w:r>
          </w:p>
        </w:tc>
        <w:tc>
          <w:tcPr>
            <w:tcW w:w="5103" w:type="dxa"/>
            <w:shd w:val="clear" w:color="auto" w:fill="auto"/>
          </w:tcPr>
          <w:p w:rsidR="00A96CAC" w:rsidRDefault="00DD1EE8">
            <w:pPr>
              <w:tabs>
                <w:tab w:val="center" w:pos="3402"/>
              </w:tabs>
              <w:rPr>
                <w:rFonts w:eastAsia="MS Gothic"/>
                <w:szCs w:val="22"/>
              </w:rPr>
            </w:pPr>
            <w:proofErr w:type="spellStart"/>
            <w:r>
              <w:rPr>
                <w:rFonts w:eastAsia="MS Gothic"/>
                <w:sz w:val="22"/>
                <w:szCs w:val="22"/>
              </w:rPr>
              <w:t>давл</w:t>
            </w:r>
            <w:proofErr w:type="spellEnd"/>
            <w:r>
              <w:rPr>
                <w:rFonts w:eastAsia="MS Gothic"/>
                <w:sz w:val="22"/>
                <w:szCs w:val="22"/>
              </w:rPr>
              <w:t>.</w:t>
            </w:r>
            <w:r>
              <w:rPr>
                <w:rFonts w:eastAsia="Microsoft JhengHei"/>
                <w:sz w:val="22"/>
                <w:szCs w:val="22"/>
              </w:rPr>
              <w:t xml:space="preserve">, </w:t>
            </w:r>
            <w:r>
              <w:rPr>
                <w:rFonts w:eastAsia="MS Gothic"/>
                <w:sz w:val="22"/>
                <w:szCs w:val="22"/>
              </w:rPr>
              <w:t>МПа</w:t>
            </w:r>
            <w:r>
              <w:rPr>
                <w:rFonts w:eastAsia="Microsoft JhengHei"/>
                <w:sz w:val="22"/>
                <w:szCs w:val="22"/>
              </w:rPr>
              <w:t>___________</w:t>
            </w:r>
          </w:p>
        </w:tc>
      </w:tr>
      <w:tr w:rsidR="00A96CAC">
        <w:tc>
          <w:tcPr>
            <w:tcW w:w="5102" w:type="dxa"/>
            <w:shd w:val="clear" w:color="auto" w:fill="auto"/>
          </w:tcPr>
          <w:p w:rsidR="00A96CAC" w:rsidRDefault="00981E08">
            <w:pPr>
              <w:tabs>
                <w:tab w:val="center" w:pos="3402"/>
              </w:tabs>
              <w:jc w:val="both"/>
              <w:rPr>
                <w:rFonts w:eastAsia="MS Gothic"/>
                <w:szCs w:val="22"/>
              </w:rPr>
            </w:pPr>
            <w:sdt>
              <w:sdtPr>
                <w:id w:val="15612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rFonts w:eastAsia="Microsoft JhengHei"/>
                <w:sz w:val="22"/>
                <w:szCs w:val="22"/>
              </w:rPr>
              <w:t xml:space="preserve">    </w:t>
            </w:r>
            <w:r w:rsidR="00DD1EE8">
              <w:rPr>
                <w:rFonts w:eastAsia="MS Gothic"/>
                <w:sz w:val="22"/>
                <w:szCs w:val="22"/>
              </w:rPr>
              <w:t>Гелий</w:t>
            </w:r>
            <w:r w:rsidR="00DD1EE8">
              <w:rPr>
                <w:rFonts w:eastAsia="Microsoft JhengHei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96CAC" w:rsidRDefault="00DD1EE8">
            <w:pPr>
              <w:tabs>
                <w:tab w:val="center" w:pos="3402"/>
              </w:tabs>
              <w:rPr>
                <w:rFonts w:eastAsia="MS Gothic"/>
                <w:szCs w:val="22"/>
              </w:rPr>
            </w:pPr>
            <w:proofErr w:type="spellStart"/>
            <w:r>
              <w:rPr>
                <w:rFonts w:eastAsia="MS Gothic"/>
                <w:sz w:val="22"/>
                <w:szCs w:val="22"/>
              </w:rPr>
              <w:t>давл</w:t>
            </w:r>
            <w:proofErr w:type="spellEnd"/>
            <w:r>
              <w:rPr>
                <w:rFonts w:eastAsia="MS Gothic"/>
                <w:sz w:val="22"/>
                <w:szCs w:val="22"/>
              </w:rPr>
              <w:t>.</w:t>
            </w:r>
            <w:r>
              <w:rPr>
                <w:rFonts w:eastAsia="Microsoft JhengHei"/>
                <w:sz w:val="22"/>
                <w:szCs w:val="22"/>
              </w:rPr>
              <w:t xml:space="preserve">, </w:t>
            </w:r>
            <w:r>
              <w:rPr>
                <w:rFonts w:eastAsia="MS Gothic"/>
                <w:sz w:val="22"/>
                <w:szCs w:val="22"/>
              </w:rPr>
              <w:t>МПа</w:t>
            </w:r>
            <w:r>
              <w:rPr>
                <w:rFonts w:eastAsia="Microsoft JhengHei"/>
                <w:sz w:val="22"/>
                <w:szCs w:val="22"/>
              </w:rPr>
              <w:t>___________</w:t>
            </w:r>
          </w:p>
        </w:tc>
      </w:tr>
    </w:tbl>
    <w:p w:rsidR="00A96CAC" w:rsidRDefault="00A96CAC">
      <w:pPr>
        <w:spacing w:line="264" w:lineRule="auto"/>
        <w:jc w:val="both"/>
        <w:rPr>
          <w:rFonts w:eastAsia="MS Gothic"/>
          <w:b/>
          <w:sz w:val="22"/>
          <w:szCs w:val="22"/>
        </w:rPr>
      </w:pPr>
    </w:p>
    <w:p w:rsidR="00A96CAC" w:rsidRDefault="00DD1EE8">
      <w:pPr>
        <w:spacing w:line="264" w:lineRule="auto"/>
        <w:jc w:val="both"/>
      </w:pPr>
      <w:r>
        <w:rPr>
          <w:rFonts w:eastAsia="MS Gothic"/>
          <w:b/>
          <w:sz w:val="22"/>
          <w:szCs w:val="22"/>
        </w:rPr>
        <w:t>Необходимость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поставки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ГСО</w:t>
      </w:r>
      <w:r>
        <w:rPr>
          <w:rFonts w:eastAsia="Microsoft JhengHei"/>
          <w:b/>
          <w:sz w:val="22"/>
          <w:szCs w:val="22"/>
        </w:rPr>
        <w:t xml:space="preserve"> (</w:t>
      </w:r>
      <w:r>
        <w:rPr>
          <w:rFonts w:eastAsia="MS Gothic"/>
          <w:b/>
          <w:sz w:val="22"/>
          <w:szCs w:val="22"/>
        </w:rPr>
        <w:t>государственных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стандартных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образцов</w:t>
      </w:r>
      <w:r>
        <w:rPr>
          <w:rFonts w:eastAsia="Microsoft JhengHei"/>
          <w:b/>
          <w:sz w:val="22"/>
          <w:szCs w:val="22"/>
        </w:rPr>
        <w:t xml:space="preserve">) </w:t>
      </w:r>
      <w:r>
        <w:rPr>
          <w:rFonts w:eastAsia="MS Gothic"/>
          <w:sz w:val="22"/>
          <w:szCs w:val="22"/>
        </w:rPr>
        <w:t>для</w:t>
      </w:r>
      <w:r>
        <w:rPr>
          <w:rFonts w:eastAsia="Microsoft JhengHei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проведения</w:t>
      </w:r>
      <w:r>
        <w:rPr>
          <w:rFonts w:eastAsia="Microsoft JhengHei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калибровки</w:t>
      </w:r>
      <w:r>
        <w:rPr>
          <w:rFonts w:eastAsia="Microsoft JhengHei"/>
          <w:sz w:val="22"/>
          <w:szCs w:val="22"/>
        </w:rPr>
        <w:tab/>
      </w:r>
      <w:sdt>
        <w:sdtPr>
          <w:id w:val="156991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128492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</w:p>
    <w:p w:rsidR="00A96CAC" w:rsidRDefault="00A96CAC">
      <w:pPr>
        <w:jc w:val="both"/>
        <w:rPr>
          <w:rFonts w:eastAsia="Microsoft JhengHei"/>
          <w:sz w:val="22"/>
          <w:szCs w:val="22"/>
        </w:rPr>
      </w:pPr>
    </w:p>
    <w:p w:rsidR="00A96CAC" w:rsidRDefault="00DD1EE8">
      <w:pPr>
        <w:pStyle w:val="3"/>
        <w:spacing w:after="120"/>
        <w:rPr>
          <w:sz w:val="28"/>
        </w:rPr>
      </w:pPr>
      <w:r>
        <w:rPr>
          <w:sz w:val="28"/>
        </w:rPr>
        <w:lastRenderedPageBreak/>
        <w:t>Дополнительные</w:t>
      </w:r>
      <w:r>
        <w:rPr>
          <w:rFonts w:eastAsia="Microsoft JhengHei"/>
          <w:sz w:val="28"/>
        </w:rPr>
        <w:t xml:space="preserve"> </w:t>
      </w:r>
      <w:r>
        <w:rPr>
          <w:sz w:val="28"/>
        </w:rPr>
        <w:t>сведения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64"/>
        <w:gridCol w:w="2791"/>
        <w:gridCol w:w="4166"/>
      </w:tblGrid>
      <w:tr w:rsidR="00A96CAC">
        <w:trPr>
          <w:cantSplit/>
          <w:trHeight w:val="308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6CAC" w:rsidRDefault="00DD1EE8">
            <w:pPr>
              <w:keepNext/>
              <w:snapToGrid w:val="0"/>
              <w:spacing w:line="264" w:lineRule="auto"/>
            </w:pPr>
            <w:r>
              <w:rPr>
                <w:sz w:val="22"/>
                <w:szCs w:val="22"/>
              </w:rPr>
              <w:t xml:space="preserve">Оборудование и </w:t>
            </w:r>
            <w:proofErr w:type="gramStart"/>
            <w:r>
              <w:rPr>
                <w:sz w:val="22"/>
                <w:szCs w:val="22"/>
              </w:rPr>
              <w:t>комплектующие</w:t>
            </w:r>
            <w:proofErr w:type="gramEnd"/>
            <w:r>
              <w:rPr>
                <w:sz w:val="22"/>
                <w:szCs w:val="22"/>
              </w:rPr>
              <w:t xml:space="preserve"> поставляемые по требованию Заказчика</w:t>
            </w:r>
          </w:p>
        </w:tc>
      </w:tr>
      <w:tr w:rsidR="00A96CAC">
        <w:trPr>
          <w:cantSplit/>
          <w:trHeight w:val="131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DD1EE8">
            <w:pPr>
              <w:snapToGri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установки хроматографа:</w:t>
            </w:r>
          </w:p>
          <w:p w:rsidR="00A96CAC" w:rsidRDefault="00981E08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id w:val="-176058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обогреваемый блок-бокс (3,0х</w:t>
            </w:r>
            <w:proofErr w:type="gramStart"/>
            <w:r w:rsidR="00DD1EE8">
              <w:rPr>
                <w:sz w:val="22"/>
                <w:szCs w:val="22"/>
              </w:rPr>
              <w:t>2</w:t>
            </w:r>
            <w:proofErr w:type="gramEnd"/>
            <w:r w:rsidR="00DD1EE8">
              <w:rPr>
                <w:sz w:val="22"/>
                <w:szCs w:val="22"/>
              </w:rPr>
              <w:t xml:space="preserve">,5х2,8 м) с системой аварийной вентиляции и контроля загазованности </w:t>
            </w:r>
          </w:p>
          <w:p w:rsidR="00A96CAC" w:rsidRDefault="00981E08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id w:val="153237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обогреваемый шкаф (1,8 х 1,3  х 2,5 м.) с системой освещения </w:t>
            </w:r>
          </w:p>
          <w:p w:rsidR="00A96CAC" w:rsidRDefault="00A96CAC">
            <w:pPr>
              <w:spacing w:line="264" w:lineRule="auto"/>
              <w:rPr>
                <w:sz w:val="22"/>
                <w:szCs w:val="22"/>
              </w:rPr>
            </w:pPr>
          </w:p>
          <w:p w:rsidR="00A96CAC" w:rsidRDefault="00981E08">
            <w:pPr>
              <w:spacing w:line="264" w:lineRule="auto"/>
              <w:rPr>
                <w:sz w:val="22"/>
                <w:szCs w:val="22"/>
              </w:rPr>
            </w:pPr>
            <w:sdt>
              <w:sdtPr>
                <w:id w:val="-2525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обогреваемый шкаф (1,7х</w:t>
            </w:r>
            <w:proofErr w:type="gramStart"/>
            <w:r w:rsidR="00DD1EE8">
              <w:rPr>
                <w:sz w:val="22"/>
                <w:szCs w:val="22"/>
              </w:rPr>
              <w:t>0</w:t>
            </w:r>
            <w:proofErr w:type="gramEnd"/>
            <w:r w:rsidR="00DD1EE8">
              <w:rPr>
                <w:sz w:val="22"/>
                <w:szCs w:val="22"/>
              </w:rPr>
              <w:t>,8х0,6 м) со шкафом для баллонов с газом-носителем (1,7х0,8х0,45 м)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CAC" w:rsidRDefault="00DD1EE8">
            <w:pPr>
              <w:snapToGrid w:val="0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дополнительного оборудования:</w:t>
            </w:r>
          </w:p>
          <w:p w:rsidR="00A96CAC" w:rsidRDefault="00981E08">
            <w:pPr>
              <w:snapToGrid w:val="0"/>
              <w:spacing w:line="264" w:lineRule="auto"/>
              <w:rPr>
                <w:sz w:val="22"/>
                <w:szCs w:val="22"/>
              </w:rPr>
            </w:pPr>
            <w:sdt>
              <w:sdtPr>
                <w:id w:val="5194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обогреваемый блок-бокс (4,2х</w:t>
            </w:r>
            <w:proofErr w:type="gramStart"/>
            <w:r w:rsidR="00DD1EE8">
              <w:rPr>
                <w:sz w:val="22"/>
                <w:szCs w:val="22"/>
              </w:rPr>
              <w:t>2</w:t>
            </w:r>
            <w:proofErr w:type="gramEnd"/>
            <w:r w:rsidR="00DD1EE8">
              <w:rPr>
                <w:sz w:val="22"/>
                <w:szCs w:val="22"/>
              </w:rPr>
              <w:t xml:space="preserve">,2х2,8 м)   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CAC" w:rsidRDefault="00981E08">
            <w:sdt>
              <w:sdtPr>
                <w:id w:val="4316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Баллоны 40 л с газом-носителем</w:t>
            </w:r>
          </w:p>
          <w:p w:rsidR="00A96CAC" w:rsidRDefault="00981E08">
            <w:sdt>
              <w:sdtPr>
                <w:id w:val="20060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Баллоны 40 л с азотом/аргоном</w:t>
            </w:r>
          </w:p>
          <w:p w:rsidR="00A96CAC" w:rsidRDefault="00981E08">
            <w:sdt>
              <w:sdtPr>
                <w:id w:val="-4658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Баллоны 40 л с воздухом</w:t>
            </w:r>
          </w:p>
          <w:p w:rsidR="00A96CAC" w:rsidRDefault="00981E08">
            <w:pPr>
              <w:ind w:left="454" w:hanging="454"/>
            </w:pPr>
            <w:sdt>
              <w:sdtPr>
                <w:id w:val="-15378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Стойка баллонная для газа-носителя, азота/аргона и воздуха</w:t>
            </w:r>
          </w:p>
          <w:p w:rsidR="00A96CAC" w:rsidRDefault="00981E08">
            <w:pPr>
              <w:rPr>
                <w:sz w:val="22"/>
                <w:szCs w:val="22"/>
              </w:rPr>
            </w:pPr>
            <w:sdt>
              <w:sdtPr>
                <w:id w:val="123982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</w:t>
            </w:r>
            <w:bookmarkStart w:id="19" w:name="_Hlk10034683"/>
            <w:r w:rsidR="00DD1EE8">
              <w:rPr>
                <w:sz w:val="22"/>
                <w:szCs w:val="22"/>
              </w:rPr>
              <w:t>Стойка баллонная для ПГС</w:t>
            </w:r>
            <w:bookmarkEnd w:id="19"/>
          </w:p>
          <w:p w:rsidR="00A96CAC" w:rsidRDefault="00981E08">
            <w:pPr>
              <w:rPr>
                <w:sz w:val="22"/>
                <w:szCs w:val="22"/>
              </w:rPr>
            </w:pPr>
            <w:sdt>
              <w:sdtPr>
                <w:id w:val="-85148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Стойка для хроматографа</w:t>
            </w:r>
          </w:p>
          <w:p w:rsidR="00A96CAC" w:rsidRDefault="00981E08">
            <w:pPr>
              <w:rPr>
                <w:sz w:val="22"/>
                <w:szCs w:val="22"/>
              </w:rPr>
            </w:pPr>
            <w:sdt>
              <w:sdtPr>
                <w:id w:val="100169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Источник бесперебойного питания</w:t>
            </w:r>
            <w:bookmarkStart w:id="20" w:name="_Hlk10034694"/>
            <w:bookmarkEnd w:id="20"/>
          </w:p>
          <w:p w:rsidR="00A96CAC" w:rsidRDefault="00981E08">
            <w:pPr>
              <w:rPr>
                <w:sz w:val="22"/>
                <w:szCs w:val="22"/>
              </w:rPr>
            </w:pPr>
            <w:sdt>
              <w:sdtPr>
                <w:id w:val="-138625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A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19” стойка</w:t>
            </w:r>
          </w:p>
          <w:p w:rsidR="00A96CAC" w:rsidRDefault="00981E08">
            <w:pPr>
              <w:rPr>
                <w:sz w:val="22"/>
                <w:szCs w:val="22"/>
              </w:rPr>
            </w:pPr>
            <w:sdt>
              <w:sdtPr>
                <w:id w:val="925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Кабель питания</w:t>
            </w:r>
          </w:p>
          <w:p w:rsidR="00A96CAC" w:rsidRDefault="00981E08">
            <w:pPr>
              <w:rPr>
                <w:sz w:val="22"/>
                <w:szCs w:val="22"/>
              </w:rPr>
            </w:pPr>
            <w:sdt>
              <w:sdtPr>
                <w:id w:val="205171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Кабель передачи данных</w:t>
            </w:r>
          </w:p>
          <w:p w:rsidR="00A96CAC" w:rsidRDefault="00981E08">
            <w:pPr>
              <w:rPr>
                <w:sz w:val="22"/>
                <w:szCs w:val="22"/>
              </w:rPr>
            </w:pPr>
            <w:sdt>
              <w:sdtPr>
                <w:id w:val="21022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Линия подачи пробы</w:t>
            </w:r>
          </w:p>
          <w:p w:rsidR="00A96CAC" w:rsidRDefault="00DD1E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sdt>
              <w:sdtPr>
                <w:id w:val="61749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обогреваемая</w:t>
            </w:r>
          </w:p>
          <w:p w:rsidR="00A96CAC" w:rsidRDefault="00DD1E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sdt>
              <w:sdtPr>
                <w:id w:val="-18076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необогреваемая</w:t>
            </w:r>
          </w:p>
          <w:p w:rsidR="00A96CAC" w:rsidRDefault="00981E08">
            <w:pPr>
              <w:rPr>
                <w:b/>
                <w:sz w:val="22"/>
                <w:szCs w:val="22"/>
              </w:rPr>
            </w:pPr>
            <w:sdt>
              <w:sdtPr>
                <w:id w:val="86371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 w:val="22"/>
                <w:szCs w:val="22"/>
              </w:rPr>
              <w:t xml:space="preserve"> Линия сброса пробы</w:t>
            </w:r>
            <w:bookmarkStart w:id="21" w:name="_Hlk10032978"/>
            <w:bookmarkEnd w:id="21"/>
          </w:p>
        </w:tc>
      </w:tr>
    </w:tbl>
    <w:p w:rsidR="00A96CAC" w:rsidRDefault="00A96CAC">
      <w:pPr>
        <w:jc w:val="both"/>
        <w:rPr>
          <w:rFonts w:eastAsia="MS Gothic"/>
          <w:b/>
          <w:sz w:val="22"/>
          <w:szCs w:val="22"/>
        </w:rPr>
      </w:pPr>
    </w:p>
    <w:p w:rsidR="00A96CAC" w:rsidRDefault="00DD1EE8">
      <w:pPr>
        <w:jc w:val="both"/>
        <w:rPr>
          <w:rFonts w:eastAsia="Microsoft JhengHei"/>
          <w:sz w:val="22"/>
          <w:szCs w:val="22"/>
        </w:rPr>
      </w:pPr>
      <w:r>
        <w:rPr>
          <w:rFonts w:eastAsia="MS Gothic"/>
          <w:b/>
          <w:sz w:val="22"/>
          <w:szCs w:val="22"/>
        </w:rPr>
        <w:t>Наличие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у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Заказчика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операторного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 xml:space="preserve">помещения                  </w:t>
      </w:r>
      <w:sdt>
        <w:sdtPr>
          <w:id w:val="181629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-24196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</w:p>
    <w:p w:rsidR="00A96CAC" w:rsidRDefault="00A96CAC">
      <w:pPr>
        <w:rPr>
          <w:rFonts w:eastAsia="Microsoft JhengHei"/>
          <w:sz w:val="22"/>
          <w:szCs w:val="22"/>
        </w:rPr>
      </w:pPr>
    </w:p>
    <w:p w:rsidR="00A96CAC" w:rsidRDefault="00DD1EE8">
      <w:pPr>
        <w:tabs>
          <w:tab w:val="left" w:pos="5925"/>
          <w:tab w:val="left" w:pos="6570"/>
          <w:tab w:val="left" w:pos="7155"/>
        </w:tabs>
        <w:rPr>
          <w:rFonts w:eastAsia="Microsoft JhengHei"/>
          <w:sz w:val="22"/>
          <w:szCs w:val="22"/>
        </w:rPr>
      </w:pPr>
      <w:r>
        <w:rPr>
          <w:rFonts w:eastAsia="MS Gothic"/>
          <w:b/>
          <w:sz w:val="22"/>
          <w:szCs w:val="22"/>
        </w:rPr>
        <w:t>Существует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ли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лабораторный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анализ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данной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S Gothic"/>
          <w:b/>
          <w:sz w:val="22"/>
          <w:szCs w:val="22"/>
        </w:rPr>
        <w:t>задачи</w:t>
      </w:r>
      <w:r>
        <w:rPr>
          <w:rFonts w:eastAsia="Microsoft JhengHei"/>
          <w:b/>
          <w:sz w:val="22"/>
          <w:szCs w:val="22"/>
        </w:rPr>
        <w:t xml:space="preserve"> </w:t>
      </w:r>
      <w:r>
        <w:rPr>
          <w:rFonts w:eastAsia="Microsoft JhengHei"/>
          <w:sz w:val="22"/>
          <w:szCs w:val="22"/>
        </w:rPr>
        <w:t xml:space="preserve">        </w:t>
      </w:r>
      <w:sdt>
        <w:sdtPr>
          <w:id w:val="73373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</w:t>
      </w:r>
      <w:sdt>
        <w:sdtPr>
          <w:id w:val="13997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</w:p>
    <w:p w:rsidR="00A96CAC" w:rsidRDefault="00A96CAC">
      <w:pPr>
        <w:rPr>
          <w:rFonts w:eastAsia="MS Gothic"/>
          <w:sz w:val="22"/>
          <w:szCs w:val="22"/>
        </w:rPr>
      </w:pPr>
    </w:p>
    <w:p w:rsidR="00A96CAC" w:rsidRDefault="00DD1EE8">
      <w:pPr>
        <w:rPr>
          <w:rFonts w:eastAsia="Microsoft JhengHei"/>
          <w:b/>
          <w:sz w:val="22"/>
          <w:szCs w:val="22"/>
        </w:rPr>
      </w:pPr>
      <w:r>
        <w:rPr>
          <w:rFonts w:eastAsia="MS Gothic"/>
          <w:b/>
          <w:sz w:val="22"/>
          <w:szCs w:val="22"/>
        </w:rPr>
        <w:t>Укажите необходимость</w:t>
      </w:r>
      <w:r>
        <w:rPr>
          <w:rFonts w:eastAsia="Microsoft JhengHei"/>
          <w:b/>
          <w:sz w:val="22"/>
          <w:szCs w:val="22"/>
        </w:rPr>
        <w:t>:</w:t>
      </w:r>
    </w:p>
    <w:p w:rsidR="00A96CAC" w:rsidRDefault="00DD1EE8">
      <w:pPr>
        <w:numPr>
          <w:ilvl w:val="0"/>
          <w:numId w:val="1"/>
        </w:numPr>
        <w:ind w:left="357" w:hanging="357"/>
        <w:rPr>
          <w:rFonts w:eastAsia="Microsoft JhengHei"/>
          <w:sz w:val="22"/>
          <w:szCs w:val="22"/>
        </w:rPr>
      </w:pPr>
      <w:proofErr w:type="gramStart"/>
      <w:r>
        <w:rPr>
          <w:rFonts w:eastAsia="MS Gothic"/>
          <w:sz w:val="22"/>
          <w:szCs w:val="22"/>
        </w:rPr>
        <w:t>шеф</w:t>
      </w:r>
      <w:r>
        <w:rPr>
          <w:rFonts w:eastAsia="Microsoft JhengHei"/>
          <w:sz w:val="22"/>
          <w:szCs w:val="22"/>
        </w:rPr>
        <w:t>-</w:t>
      </w:r>
      <w:r>
        <w:rPr>
          <w:rFonts w:eastAsia="MS Gothic"/>
          <w:sz w:val="22"/>
          <w:szCs w:val="22"/>
        </w:rPr>
        <w:t>монтажа</w:t>
      </w:r>
      <w:proofErr w:type="gramEnd"/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sdt>
        <w:sdtPr>
          <w:id w:val="92053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-52641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  <w:r>
        <w:rPr>
          <w:rFonts w:eastAsia="Microsoft JhengHei"/>
          <w:sz w:val="22"/>
          <w:szCs w:val="22"/>
        </w:rPr>
        <w:tab/>
      </w:r>
    </w:p>
    <w:p w:rsidR="00A96CAC" w:rsidRDefault="00DD1EE8">
      <w:pPr>
        <w:numPr>
          <w:ilvl w:val="0"/>
          <w:numId w:val="1"/>
        </w:numPr>
        <w:ind w:left="357" w:hanging="357"/>
        <w:rPr>
          <w:rFonts w:eastAsia="Microsoft JhengHei"/>
          <w:sz w:val="22"/>
          <w:szCs w:val="22"/>
        </w:rPr>
      </w:pPr>
      <w:r>
        <w:rPr>
          <w:rFonts w:eastAsia="MS Gothic"/>
          <w:sz w:val="22"/>
          <w:szCs w:val="22"/>
        </w:rPr>
        <w:t>пуско</w:t>
      </w:r>
      <w:r>
        <w:rPr>
          <w:rFonts w:eastAsia="Microsoft JhengHei"/>
          <w:sz w:val="22"/>
          <w:szCs w:val="22"/>
        </w:rPr>
        <w:t>-</w:t>
      </w:r>
      <w:r>
        <w:rPr>
          <w:rFonts w:eastAsia="MS Gothic"/>
          <w:sz w:val="22"/>
          <w:szCs w:val="22"/>
        </w:rPr>
        <w:t>наладки</w:t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sdt>
        <w:sdtPr>
          <w:id w:val="-172574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16390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  <w:r>
        <w:rPr>
          <w:rFonts w:eastAsia="Microsoft JhengHei"/>
          <w:sz w:val="22"/>
          <w:szCs w:val="22"/>
        </w:rPr>
        <w:tab/>
      </w:r>
    </w:p>
    <w:p w:rsidR="00A96CAC" w:rsidRDefault="00DD1EE8">
      <w:pPr>
        <w:numPr>
          <w:ilvl w:val="0"/>
          <w:numId w:val="1"/>
        </w:numPr>
        <w:ind w:left="357" w:hanging="357"/>
        <w:rPr>
          <w:rFonts w:eastAsia="Microsoft JhengHei"/>
          <w:sz w:val="22"/>
          <w:szCs w:val="22"/>
        </w:rPr>
      </w:pPr>
      <w:r>
        <w:rPr>
          <w:rFonts w:eastAsia="MS Gothic"/>
          <w:sz w:val="22"/>
          <w:szCs w:val="22"/>
        </w:rPr>
        <w:t>обучения</w:t>
      </w:r>
      <w:r>
        <w:rPr>
          <w:rFonts w:eastAsia="Microsoft JhengHei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обслуживающего</w:t>
      </w:r>
      <w:r>
        <w:rPr>
          <w:rFonts w:eastAsia="Microsoft JhengHei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персонала</w:t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sdt>
        <w:sdtPr>
          <w:id w:val="-199756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120728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  <w:r>
        <w:rPr>
          <w:rFonts w:eastAsia="Microsoft JhengHei"/>
          <w:sz w:val="22"/>
          <w:szCs w:val="22"/>
        </w:rPr>
        <w:tab/>
      </w:r>
    </w:p>
    <w:p w:rsidR="00A96CAC" w:rsidRDefault="00DD1EE8">
      <w:pPr>
        <w:numPr>
          <w:ilvl w:val="0"/>
          <w:numId w:val="1"/>
        </w:numPr>
        <w:ind w:left="357" w:hanging="357"/>
        <w:rPr>
          <w:rFonts w:eastAsia="Microsoft JhengHei"/>
          <w:sz w:val="22"/>
          <w:szCs w:val="22"/>
        </w:rPr>
      </w:pPr>
      <w:r>
        <w:rPr>
          <w:rFonts w:eastAsia="MS Gothic"/>
          <w:sz w:val="22"/>
          <w:szCs w:val="22"/>
        </w:rPr>
        <w:t>эксплуатационного</w:t>
      </w:r>
      <w:r>
        <w:rPr>
          <w:rFonts w:eastAsia="Microsoft JhengHei"/>
          <w:sz w:val="22"/>
          <w:szCs w:val="22"/>
        </w:rPr>
        <w:t xml:space="preserve"> </w:t>
      </w:r>
      <w:r>
        <w:rPr>
          <w:rFonts w:eastAsia="MS Gothic"/>
          <w:sz w:val="22"/>
          <w:szCs w:val="22"/>
        </w:rPr>
        <w:t>сопровождения</w:t>
      </w:r>
      <w:r>
        <w:rPr>
          <w:rFonts w:eastAsia="Microsoft JhengHei"/>
          <w:sz w:val="22"/>
          <w:szCs w:val="22"/>
        </w:rPr>
        <w:tab/>
      </w:r>
      <w:r>
        <w:rPr>
          <w:rFonts w:eastAsia="Microsoft JhengHei"/>
          <w:sz w:val="22"/>
          <w:szCs w:val="22"/>
        </w:rPr>
        <w:tab/>
      </w:r>
      <w:sdt>
        <w:sdtPr>
          <w:id w:val="-190643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-35696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  <w:r>
        <w:rPr>
          <w:rFonts w:eastAsia="Microsoft JhengHei"/>
          <w:sz w:val="22"/>
          <w:szCs w:val="22"/>
        </w:rPr>
        <w:tab/>
      </w:r>
    </w:p>
    <w:p w:rsidR="00A96CAC" w:rsidRDefault="00DD1EE8">
      <w:pPr>
        <w:numPr>
          <w:ilvl w:val="0"/>
          <w:numId w:val="1"/>
        </w:numPr>
        <w:ind w:left="357" w:hanging="357"/>
        <w:rPr>
          <w:rFonts w:eastAsia="Microsoft JhengHei"/>
          <w:sz w:val="22"/>
          <w:szCs w:val="22"/>
        </w:rPr>
      </w:pPr>
      <w:r>
        <w:rPr>
          <w:rFonts w:eastAsia="Microsoft JhengHei"/>
          <w:sz w:val="22"/>
          <w:szCs w:val="22"/>
        </w:rPr>
        <w:t>разработки и аттестации  методики измерений</w:t>
      </w:r>
      <w:r>
        <w:rPr>
          <w:rFonts w:eastAsia="Microsoft JhengHei"/>
          <w:sz w:val="22"/>
          <w:szCs w:val="22"/>
        </w:rPr>
        <w:tab/>
      </w:r>
      <w:sdt>
        <w:sdtPr>
          <w:id w:val="11205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ab/>
        <w:t xml:space="preserve">                        </w:t>
      </w:r>
      <w:sdt>
        <w:sdtPr>
          <w:id w:val="-75528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A2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нет</w:t>
      </w:r>
      <w:r>
        <w:rPr>
          <w:rFonts w:eastAsia="Microsoft JhengHei"/>
          <w:sz w:val="22"/>
          <w:szCs w:val="22"/>
        </w:rPr>
        <w:t xml:space="preserve">     </w:t>
      </w:r>
      <w:r>
        <w:rPr>
          <w:rFonts w:eastAsia="Microsoft JhengHei"/>
          <w:sz w:val="22"/>
          <w:szCs w:val="22"/>
        </w:rPr>
        <w:tab/>
      </w:r>
    </w:p>
    <w:p w:rsidR="00A96CAC" w:rsidRDefault="00A96CAC">
      <w:pPr>
        <w:rPr>
          <w:rFonts w:eastAsia="Microsoft JhengHei"/>
          <w:sz w:val="22"/>
          <w:szCs w:val="22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647"/>
        <w:gridCol w:w="1275"/>
        <w:gridCol w:w="1303"/>
        <w:gridCol w:w="3253"/>
        <w:gridCol w:w="943"/>
      </w:tblGrid>
      <w:tr w:rsidR="00A96CAC">
        <w:trPr>
          <w:trHeight w:val="397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Необходимость поставки ЗИП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981E0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sdt>
              <w:sdtPr>
                <w:id w:val="78361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EE8">
              <w:rPr>
                <w:szCs w:val="22"/>
              </w:rPr>
              <w:t xml:space="preserve"> да, на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лет эксплуатации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szCs w:val="22"/>
              </w:rPr>
              <w:t xml:space="preserve"> </w:t>
            </w:r>
            <w:sdt>
              <w:sdtPr>
                <w:id w:val="61070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Cs w:val="22"/>
              </w:rPr>
              <w:t xml:space="preserve"> нет</w:t>
            </w:r>
            <w:bookmarkStart w:id="22" w:name="_Hlk3290394"/>
            <w:bookmarkEnd w:id="22"/>
          </w:p>
        </w:tc>
      </w:tr>
    </w:tbl>
    <w:p w:rsidR="00A96CAC" w:rsidRDefault="00A96CAC">
      <w:pPr>
        <w:rPr>
          <w:rFonts w:eastAsia="Microsoft JhengHei"/>
          <w:sz w:val="22"/>
          <w:szCs w:val="22"/>
          <w:lang w:val="en-US"/>
        </w:rPr>
      </w:pPr>
    </w:p>
    <w:p w:rsidR="00A96CAC" w:rsidRDefault="00DD1EE8">
      <w:pPr>
        <w:spacing w:line="360" w:lineRule="auto"/>
        <w:ind w:hanging="142"/>
        <w:rPr>
          <w:sz w:val="22"/>
          <w:szCs w:val="22"/>
        </w:rPr>
      </w:pPr>
      <w:r>
        <w:rPr>
          <w:b/>
          <w:sz w:val="22"/>
          <w:szCs w:val="22"/>
        </w:rPr>
        <w:t>Другие требования: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A96CAC">
        <w:trPr>
          <w:trHeight w:val="397"/>
        </w:trPr>
        <w:tc>
          <w:tcPr>
            <w:tcW w:w="102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10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</w:tbl>
    <w:p w:rsidR="00A96CAC" w:rsidRDefault="00A96CAC">
      <w:pPr>
        <w:rPr>
          <w:sz w:val="22"/>
          <w:szCs w:val="22"/>
        </w:rPr>
      </w:pPr>
    </w:p>
    <w:p w:rsidR="00A96CAC" w:rsidRDefault="00A96CAC">
      <w:pPr>
        <w:rPr>
          <w:sz w:val="22"/>
          <w:szCs w:val="22"/>
        </w:rPr>
      </w:pPr>
    </w:p>
    <w:p w:rsidR="00A96CAC" w:rsidRDefault="00A96CAC">
      <w:pPr>
        <w:rPr>
          <w:sz w:val="22"/>
          <w:szCs w:val="22"/>
        </w:rPr>
      </w:pPr>
    </w:p>
    <w:p w:rsidR="00A96CAC" w:rsidRDefault="00A96CAC">
      <w:pPr>
        <w:rPr>
          <w:sz w:val="22"/>
          <w:szCs w:val="22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782"/>
        <w:gridCol w:w="1733"/>
        <w:gridCol w:w="570"/>
        <w:gridCol w:w="826"/>
        <w:gridCol w:w="1161"/>
        <w:gridCol w:w="2027"/>
        <w:gridCol w:w="284"/>
        <w:gridCol w:w="3038"/>
      </w:tblGrid>
      <w:tr w:rsidR="00A96CAC">
        <w:trPr>
          <w:trHeight w:val="397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Дата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ind w:left="-85"/>
              <w:rPr>
                <w:rFonts w:eastAsia="MS Gothic"/>
                <w:szCs w:val="22"/>
              </w:rPr>
            </w:pPr>
            <w:proofErr w:type="gramStart"/>
            <w:r>
              <w:rPr>
                <w:rFonts w:eastAsia="MS Gothic"/>
                <w:szCs w:val="22"/>
              </w:rPr>
              <w:t>г</w:t>
            </w:r>
            <w:proofErr w:type="gramEnd"/>
            <w:r>
              <w:rPr>
                <w:rFonts w:eastAsia="MS Gothic"/>
                <w:szCs w:val="22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  <w:r>
              <w:rPr>
                <w:b/>
                <w:szCs w:val="22"/>
              </w:rPr>
              <w:t>Подпись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DD1EE8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/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</w:tr>
      <w:tr w:rsidR="00A96CAC">
        <w:trPr>
          <w:trHeight w:val="397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b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szCs w:val="22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6CAC" w:rsidRDefault="00A96CAC">
            <w:pPr>
              <w:pStyle w:val="a8"/>
              <w:spacing w:line="264" w:lineRule="auto"/>
              <w:rPr>
                <w:rFonts w:eastAsia="MS Gothic"/>
                <w:szCs w:val="22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CAC" w:rsidRDefault="00DD1EE8">
            <w:pPr>
              <w:pStyle w:val="a8"/>
              <w:spacing w:line="264" w:lineRule="auto"/>
              <w:jc w:val="center"/>
              <w:rPr>
                <w:rFonts w:eastAsia="MS Gothic"/>
                <w:szCs w:val="22"/>
              </w:rPr>
            </w:pPr>
            <w:r>
              <w:rPr>
                <w:rFonts w:eastAsia="MS Gothic"/>
                <w:szCs w:val="22"/>
              </w:rPr>
              <w:t>Ф.И.О.</w:t>
            </w:r>
          </w:p>
        </w:tc>
      </w:tr>
    </w:tbl>
    <w:p w:rsidR="00A96CAC" w:rsidRDefault="00A96CAC"/>
    <w:sectPr w:rsidR="00A96CAC">
      <w:footerReference w:type="default" r:id="rId12"/>
      <w:pgSz w:w="11906" w:h="16838"/>
      <w:pgMar w:top="567" w:right="567" w:bottom="567" w:left="1134" w:header="0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E8" w:rsidRDefault="00DD1EE8">
      <w:r>
        <w:separator/>
      </w:r>
    </w:p>
  </w:endnote>
  <w:endnote w:type="continuationSeparator" w:id="0">
    <w:p w:rsidR="00DD1EE8" w:rsidRDefault="00DD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863629"/>
      <w:docPartObj>
        <w:docPartGallery w:val="Page Numbers (Bottom of Page)"/>
        <w:docPartUnique/>
      </w:docPartObj>
    </w:sdtPr>
    <w:sdtEndPr/>
    <w:sdtContent>
      <w:p w:rsidR="00780A67" w:rsidRDefault="00780A6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08">
          <w:rPr>
            <w:noProof/>
          </w:rPr>
          <w:t>2</w:t>
        </w:r>
        <w:r>
          <w:fldChar w:fldCharType="end"/>
        </w:r>
      </w:p>
    </w:sdtContent>
  </w:sdt>
  <w:p w:rsidR="00A96CAC" w:rsidRPr="00780A67" w:rsidRDefault="00A96CAC">
    <w:pPr>
      <w:pStyle w:val="ad"/>
      <w:ind w:left="1701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E8" w:rsidRDefault="00DD1EE8">
      <w:r>
        <w:separator/>
      </w:r>
    </w:p>
  </w:footnote>
  <w:footnote w:type="continuationSeparator" w:id="0">
    <w:p w:rsidR="00DD1EE8" w:rsidRDefault="00DD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E2"/>
    <w:multiLevelType w:val="multilevel"/>
    <w:tmpl w:val="EF6CAB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251E1F"/>
    <w:multiLevelType w:val="multilevel"/>
    <w:tmpl w:val="91A273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AC"/>
    <w:rsid w:val="003C4AAB"/>
    <w:rsid w:val="003D12D7"/>
    <w:rsid w:val="004E2938"/>
    <w:rsid w:val="006F2833"/>
    <w:rsid w:val="00780A67"/>
    <w:rsid w:val="0095369E"/>
    <w:rsid w:val="00981E08"/>
    <w:rsid w:val="00A96CAC"/>
    <w:rsid w:val="00CA4A2B"/>
    <w:rsid w:val="00D432AD"/>
    <w:rsid w:val="00D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6"/>
    <w:rPr>
      <w:sz w:val="24"/>
    </w:rPr>
  </w:style>
  <w:style w:type="paragraph" w:styleId="1">
    <w:name w:val="heading 1"/>
    <w:basedOn w:val="a"/>
    <w:next w:val="a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  <w:qFormat/>
  </w:style>
  <w:style w:type="character" w:customStyle="1" w:styleId="a4">
    <w:name w:val="Нижний колонтитул Знак"/>
    <w:uiPriority w:val="99"/>
    <w:qFormat/>
    <w:rsid w:val="00DF7D6B"/>
    <w:rPr>
      <w:sz w:val="24"/>
    </w:rPr>
  </w:style>
  <w:style w:type="character" w:customStyle="1" w:styleId="a5">
    <w:name w:val="Текст выноски Знак"/>
    <w:qFormat/>
    <w:rsid w:val="00DF7D6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sid w:val="00D87AC8"/>
    <w:rPr>
      <w:sz w:val="2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Pr>
      <w:sz w:val="2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20">
    <w:name w:val="Body Text 2"/>
    <w:basedOn w:val="a"/>
    <w:qFormat/>
    <w:pPr>
      <w:spacing w:line="360" w:lineRule="auto"/>
      <w:jc w:val="both"/>
    </w:pPr>
    <w:rPr>
      <w:sz w:val="22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List Bullet"/>
    <w:basedOn w:val="a"/>
    <w:qFormat/>
    <w:rsid w:val="00B83516"/>
    <w:pPr>
      <w:spacing w:before="120"/>
      <w:jc w:val="both"/>
    </w:pPr>
    <w:rPr>
      <w:rFonts w:ascii="Arial" w:hAnsi="Arial"/>
      <w:sz w:val="20"/>
      <w:szCs w:val="24"/>
    </w:rPr>
  </w:style>
  <w:style w:type="paragraph" w:styleId="af0">
    <w:name w:val="Balloon Text"/>
    <w:basedOn w:val="a"/>
    <w:qFormat/>
    <w:rsid w:val="00DF7D6B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E4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780A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6"/>
    <w:rPr>
      <w:sz w:val="24"/>
    </w:rPr>
  </w:style>
  <w:style w:type="paragraph" w:styleId="1">
    <w:name w:val="heading 1"/>
    <w:basedOn w:val="a"/>
    <w:next w:val="a"/>
    <w:qFormat/>
    <w:rsid w:val="00AF56DB"/>
    <w:pPr>
      <w:keepNext/>
      <w:spacing w:after="200"/>
      <w:jc w:val="center"/>
      <w:outlineLvl w:val="0"/>
    </w:pPr>
    <w:rPr>
      <w:rFonts w:eastAsia="MS Gothic"/>
      <w:b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page number"/>
    <w:basedOn w:val="a0"/>
    <w:qFormat/>
  </w:style>
  <w:style w:type="character" w:customStyle="1" w:styleId="a4">
    <w:name w:val="Нижний колонтитул Знак"/>
    <w:uiPriority w:val="99"/>
    <w:qFormat/>
    <w:rsid w:val="00DF7D6B"/>
    <w:rPr>
      <w:sz w:val="24"/>
    </w:rPr>
  </w:style>
  <w:style w:type="character" w:customStyle="1" w:styleId="a5">
    <w:name w:val="Текст выноски Знак"/>
    <w:qFormat/>
    <w:rsid w:val="00DF7D6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sid w:val="00D87AC8"/>
    <w:rPr>
      <w:sz w:val="2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Pr>
      <w:sz w:val="22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20">
    <w:name w:val="Body Text 2"/>
    <w:basedOn w:val="a"/>
    <w:qFormat/>
    <w:pPr>
      <w:spacing w:line="360" w:lineRule="auto"/>
      <w:jc w:val="both"/>
    </w:pPr>
    <w:rPr>
      <w:sz w:val="22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List Bullet"/>
    <w:basedOn w:val="a"/>
    <w:qFormat/>
    <w:rsid w:val="00B83516"/>
    <w:pPr>
      <w:spacing w:before="120"/>
      <w:jc w:val="both"/>
    </w:pPr>
    <w:rPr>
      <w:rFonts w:ascii="Arial" w:hAnsi="Arial"/>
      <w:sz w:val="20"/>
      <w:szCs w:val="24"/>
    </w:rPr>
  </w:style>
  <w:style w:type="paragraph" w:styleId="af0">
    <w:name w:val="Balloon Text"/>
    <w:basedOn w:val="a"/>
    <w:qFormat/>
    <w:rsid w:val="00DF7D6B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E42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nhideWhenUsed/>
    <w:rsid w:val="00780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@bacs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BADD-617C-4CFA-9CC9-CFEFE6A2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</vt:lpstr>
    </vt:vector>
  </TitlesOfParts>
  <Company>BAKS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</dc:title>
  <dc:subject/>
  <dc:creator>Constructor</dc:creator>
  <dc:description/>
  <cp:lastModifiedBy>Лыков Василий</cp:lastModifiedBy>
  <cp:revision>20</cp:revision>
  <cp:lastPrinted>2004-12-21T06:03:00Z</cp:lastPrinted>
  <dcterms:created xsi:type="dcterms:W3CDTF">2019-03-12T10:49:00Z</dcterms:created>
  <dcterms:modified xsi:type="dcterms:W3CDTF">2020-07-15T06:37:00Z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BAKS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